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32"/>
          <w:szCs w:val="32"/>
          <w:lang w:val="en-US" w:eastAsia="zh-CN"/>
        </w:rPr>
      </w:pPr>
      <w:bookmarkStart w:id="0" w:name="_GoBack"/>
      <w:r>
        <w:rPr>
          <w:rFonts w:hint="eastAsia" w:ascii="黑体" w:hAnsi="黑体" w:eastAsia="黑体" w:cs="黑体"/>
          <w:b w:val="0"/>
          <w:bCs w:val="0"/>
          <w:sz w:val="32"/>
          <w:szCs w:val="32"/>
          <w:lang w:val="en-US" w:eastAsia="zh-CN"/>
        </w:rPr>
        <w:t>事故隐患排查、治理和建档监控管理制度</w:t>
      </w:r>
    </w:p>
    <w:bookmarkEnd w:id="0"/>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  目的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规范公司事故隐患排查治理工作，建立安全生产事故隐患排查治理的长效机制，及时消除事故隐患，保障职工生命财产安全，提高公司安全生产管理水平，依据《中华人民共和国安全生产法》、《安全生产事故隐患排查治理暂行规定》，特制定本制度。</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2  适用范围</w:t>
      </w:r>
    </w:p>
    <w:p>
      <w:pPr>
        <w:keepNext w:val="0"/>
        <w:keepLines w:val="0"/>
        <w:pageBreakBefore w:val="0"/>
        <w:widowControl w:val="0"/>
        <w:kinsoku/>
        <w:wordWrap/>
        <w:overflowPunct/>
        <w:topLinePunct w:val="0"/>
        <w:autoSpaceDE/>
        <w:autoSpaceDN/>
        <w:bidi w:val="0"/>
        <w:adjustRightInd/>
        <w:snapToGrid/>
        <w:spacing w:line="240" w:lineRule="auto"/>
        <w:ind w:left="479" w:leftChars="228"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适用于公司、各职能部门、项目部事故隐患排查治理工作的开展。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3  职责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黑体" w:hAnsi="黑体" w:eastAsia="黑体" w:cs="黑体"/>
          <w:b w:val="0"/>
          <w:bCs w:val="0"/>
          <w:sz w:val="28"/>
          <w:szCs w:val="28"/>
          <w:lang w:val="en-US" w:eastAsia="zh-CN"/>
        </w:rPr>
        <w:t xml:space="preserve">3.1  </w:t>
      </w:r>
      <w:r>
        <w:rPr>
          <w:rFonts w:hint="eastAsia" w:ascii="仿宋" w:hAnsi="仿宋" w:eastAsia="仿宋" w:cs="仿宋"/>
          <w:sz w:val="28"/>
          <w:szCs w:val="28"/>
          <w:lang w:val="en-US" w:eastAsia="zh-CN"/>
        </w:rPr>
        <w:t>安全部为本项工作的主控部门。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黑体" w:hAnsi="黑体" w:eastAsia="黑体" w:cs="黑体"/>
          <w:b w:val="0"/>
          <w:bCs w:val="0"/>
          <w:sz w:val="28"/>
          <w:szCs w:val="28"/>
          <w:lang w:val="en-US" w:eastAsia="zh-CN"/>
        </w:rPr>
        <w:t xml:space="preserve">3.2  </w:t>
      </w:r>
      <w:r>
        <w:rPr>
          <w:rFonts w:hint="eastAsia" w:ascii="仿宋" w:hAnsi="仿宋" w:eastAsia="仿宋" w:cs="仿宋"/>
          <w:sz w:val="28"/>
          <w:szCs w:val="28"/>
          <w:lang w:val="en-US" w:eastAsia="zh-CN"/>
        </w:rPr>
        <w:t>各职能部门、项目部负责组织实施分管工作范围的安全检查，监督和检查事故隐患的整改、落实工作。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  工作内容与要求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4.1  事故隐患的分类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事故隐患是指公司所辖生产经营单位违反安全生产法律、法规、规章、标准、规程和安全生产管理制度的规定，或者因其他因素在生产经营活动中存在可能导致事故发生的物的危险状态、人的不安全行为和管理上的缺陷。事故隐患分为一般事故隐患和重大事故隐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黑体" w:hAnsi="黑体" w:eastAsia="黑体" w:cs="黑体"/>
          <w:b w:val="0"/>
          <w:bCs w:val="0"/>
          <w:sz w:val="28"/>
          <w:szCs w:val="28"/>
          <w:lang w:val="en-US" w:eastAsia="zh-CN"/>
        </w:rPr>
        <w:t xml:space="preserve">4.1.1  </w:t>
      </w:r>
      <w:r>
        <w:rPr>
          <w:rFonts w:hint="eastAsia" w:ascii="仿宋" w:hAnsi="仿宋" w:eastAsia="仿宋" w:cs="仿宋"/>
          <w:sz w:val="28"/>
          <w:szCs w:val="28"/>
          <w:lang w:val="en-US" w:eastAsia="zh-CN"/>
        </w:rPr>
        <w:t>一般事故隐患是指危害和整改难度小，发现后能够立即整改排除的隐患。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黑体" w:hAnsi="黑体" w:eastAsia="黑体" w:cs="黑体"/>
          <w:b w:val="0"/>
          <w:bCs w:val="0"/>
          <w:sz w:val="28"/>
          <w:szCs w:val="28"/>
          <w:lang w:val="en-US" w:eastAsia="zh-CN"/>
        </w:rPr>
        <w:t xml:space="preserve">4.1.2  </w:t>
      </w:r>
      <w:r>
        <w:rPr>
          <w:rFonts w:hint="eastAsia" w:ascii="仿宋" w:hAnsi="仿宋" w:eastAsia="仿宋" w:cs="仿宋"/>
          <w:sz w:val="28"/>
          <w:szCs w:val="28"/>
          <w:lang w:val="en-US" w:eastAsia="zh-CN"/>
        </w:rPr>
        <w:t>重大事故隐患是指危害和整改难度较大，应当全部或者局部停产停业，并经过一定时间整改治理方能排除的隐患，或者因外部因素影响致使公司所辖生产经营单位自身难以排除的隐患。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4.2  事故隐患排查治理流程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安全隐患排查治理工作要按照“排查→发现→评估→报告→治理（控制）→验收→销号”的流程形成闭环管理。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事故</w:t>
      </w:r>
      <w:r>
        <w:rPr>
          <w:rFonts w:hint="eastAsia" w:ascii="仿宋" w:hAnsi="仿宋" w:eastAsia="仿宋" w:cs="仿宋"/>
          <w:sz w:val="28"/>
          <w:szCs w:val="28"/>
        </w:rPr>
        <w:t>隐患排查治理工作流程见</w:t>
      </w:r>
      <w:r>
        <w:rPr>
          <w:rFonts w:hint="eastAsia" w:ascii="仿宋" w:hAnsi="仿宋" w:eastAsia="仿宋" w:cs="仿宋"/>
          <w:sz w:val="28"/>
          <w:szCs w:val="28"/>
          <w:lang w:val="en-US" w:eastAsia="zh-CN"/>
        </w:rPr>
        <w:t>下</w:t>
      </w:r>
      <w:r>
        <w:rPr>
          <w:rFonts w:hint="eastAsia" w:ascii="仿宋" w:hAnsi="仿宋" w:eastAsia="仿宋" w:cs="仿宋"/>
          <w:sz w:val="28"/>
          <w:szCs w:val="28"/>
        </w:rPr>
        <w:t>图</w:t>
      </w:r>
      <w:r>
        <w:rPr>
          <w:rFonts w:hint="eastAsia" w:ascii="仿宋" w:hAnsi="仿宋" w:eastAsia="仿宋" w:cs="仿宋"/>
          <w:sz w:val="28"/>
          <w:szCs w:val="28"/>
          <w:lang w:val="en-US" w:eastAsia="zh-CN"/>
        </w:rPr>
        <w:t>:</w:t>
      </w:r>
    </w:p>
    <w:p>
      <w:pPr>
        <w:pStyle w:val="2"/>
        <w:keepNext w:val="0"/>
        <w:keepLines w:val="0"/>
        <w:pageBreakBefore w:val="0"/>
        <w:widowControl w:val="0"/>
        <w:tabs>
          <w:tab w:val="left" w:pos="1193"/>
        </w:tabs>
        <w:kinsoku/>
        <w:wordWrap/>
        <w:overflowPunct/>
        <w:topLinePunct w:val="0"/>
        <w:autoSpaceDE/>
        <w:autoSpaceDN/>
        <w:bidi w:val="0"/>
        <w:adjustRightInd/>
        <w:snapToGrid/>
        <w:spacing w:before="0" w:line="336" w:lineRule="auto"/>
        <w:ind w:left="590" w:right="108"/>
        <w:jc w:val="left"/>
        <w:textAlignment w:val="auto"/>
        <w:rPr>
          <w:rFonts w:hint="eastAsia" w:ascii="宋体" w:hAnsi="宋体" w:eastAsia="宋体" w:cs="宋体"/>
          <w:w w:val="95"/>
        </w:rPr>
      </w:pPr>
      <w:r>
        <w:rPr>
          <w:rFonts w:hint="eastAsia" w:ascii="宋体" w:hAnsi="宋体" w:eastAsia="宋体" w:cs="宋体"/>
          <w:sz w:val="24"/>
          <w:szCs w:val="24"/>
        </w:rPr>
        <mc:AlternateContent>
          <mc:Choice Requires="wpg">
            <w:drawing>
              <wp:anchor distT="0" distB="0" distL="114300" distR="114300" simplePos="0" relativeHeight="752286720" behindDoc="0" locked="0" layoutInCell="1" allowOverlap="1">
                <wp:simplePos x="0" y="0"/>
                <wp:positionH relativeFrom="column">
                  <wp:posOffset>-237490</wp:posOffset>
                </wp:positionH>
                <wp:positionV relativeFrom="paragraph">
                  <wp:posOffset>144780</wp:posOffset>
                </wp:positionV>
                <wp:extent cx="5741035" cy="2251710"/>
                <wp:effectExtent l="4445" t="5080" r="7620" b="10160"/>
                <wp:wrapNone/>
                <wp:docPr id="33" name="组合 33"/>
                <wp:cNvGraphicFramePr/>
                <a:graphic xmlns:a="http://schemas.openxmlformats.org/drawingml/2006/main">
                  <a:graphicData uri="http://schemas.microsoft.com/office/word/2010/wordprocessingGroup">
                    <wpg:wgp>
                      <wpg:cNvGrpSpPr/>
                      <wpg:grpSpPr>
                        <a:xfrm>
                          <a:off x="0" y="0"/>
                          <a:ext cx="5741035" cy="2251710"/>
                          <a:chOff x="1891" y="11736"/>
                          <a:chExt cx="8281" cy="3593"/>
                        </a:xfrm>
                      </wpg:grpSpPr>
                      <wps:wsp>
                        <wps:cNvPr id="109" name="矩形 109"/>
                        <wps:cNvSpPr/>
                        <wps:spPr>
                          <a:xfrm>
                            <a:off x="3959" y="11736"/>
                            <a:ext cx="3641" cy="4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宋体" w:hAnsi="宋体" w:eastAsia="宋体"/>
                                  <w:spacing w:val="-4"/>
                                  <w:szCs w:val="21"/>
                                </w:rPr>
                              </w:pPr>
                              <w:r>
                                <w:rPr>
                                  <w:rFonts w:hint="eastAsia" w:ascii="宋体" w:hAnsi="宋体" w:eastAsia="宋体"/>
                                  <w:spacing w:val="-4"/>
                                  <w:sz w:val="20"/>
                                  <w:szCs w:val="21"/>
                                </w:rPr>
                                <w:t>未发现隐患，排查结束，作好排查记录</w:t>
                              </w:r>
                            </w:p>
                          </w:txbxContent>
                        </wps:txbx>
                        <wps:bodyPr upright="1"/>
                      </wps:wsp>
                      <wps:wsp>
                        <wps:cNvPr id="110" name="矩形 110"/>
                        <wps:cNvSpPr/>
                        <wps:spPr>
                          <a:xfrm>
                            <a:off x="3946" y="12599"/>
                            <a:ext cx="489" cy="2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rFonts w:ascii="宋体" w:hAnsi="宋体" w:eastAsia="宋体"/>
                                  <w:sz w:val="20"/>
                                  <w:szCs w:val="21"/>
                                </w:rPr>
                              </w:pPr>
                              <w:r>
                                <w:rPr>
                                  <w:rFonts w:hint="eastAsia" w:ascii="宋体" w:hAnsi="宋体" w:eastAsia="宋体"/>
                                  <w:sz w:val="20"/>
                                  <w:szCs w:val="21"/>
                                </w:rPr>
                                <w:t>开具隐患整改通知</w:t>
                              </w:r>
                            </w:p>
                            <w:p>
                              <w:pPr>
                                <w:spacing w:line="240" w:lineRule="exact"/>
                                <w:jc w:val="center"/>
                                <w:rPr>
                                  <w:rFonts w:ascii="宋体" w:hAnsi="宋体"/>
                                  <w:sz w:val="20"/>
                                  <w:szCs w:val="21"/>
                                </w:rPr>
                              </w:pPr>
                              <w:r>
                                <w:rPr>
                                  <w:rFonts w:hint="eastAsia" w:ascii="宋体" w:hAnsi="宋体" w:eastAsia="宋体"/>
                                  <w:sz w:val="20"/>
                                  <w:szCs w:val="21"/>
                                </w:rPr>
                                <w:t>发现隐患</w:t>
                              </w:r>
                            </w:p>
                          </w:txbxContent>
                        </wps:txbx>
                        <wps:bodyPr vert="eaVert" lIns="0" tIns="10800" rIns="0" bIns="10800" upright="1"/>
                      </wps:wsp>
                      <wps:wsp>
                        <wps:cNvPr id="111" name="矩形 111"/>
                        <wps:cNvSpPr/>
                        <wps:spPr>
                          <a:xfrm>
                            <a:off x="6560" y="13586"/>
                            <a:ext cx="1959" cy="3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ind w:left="-105" w:leftChars="-50" w:right="-105" w:rightChars="-50"/>
                                <w:jc w:val="center"/>
                                <w:rPr>
                                  <w:rFonts w:ascii="宋体" w:hAnsi="宋体" w:eastAsia="宋体"/>
                                  <w:spacing w:val="-4"/>
                                  <w:szCs w:val="21"/>
                                </w:rPr>
                              </w:pPr>
                              <w:r>
                                <w:rPr>
                                  <w:rFonts w:hint="eastAsia" w:ascii="宋体" w:hAnsi="宋体" w:eastAsia="宋体"/>
                                  <w:spacing w:val="-4"/>
                                  <w:sz w:val="20"/>
                                  <w:szCs w:val="21"/>
                                </w:rPr>
                                <w:t>制定治理方案并落实</w:t>
                              </w:r>
                            </w:p>
                          </w:txbxContent>
                        </wps:txbx>
                        <wps:bodyPr upright="1"/>
                      </wps:wsp>
                      <wps:wsp>
                        <wps:cNvPr id="112" name="矩形 112"/>
                        <wps:cNvSpPr/>
                        <wps:spPr>
                          <a:xfrm>
                            <a:off x="1891" y="11847"/>
                            <a:ext cx="326" cy="189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jc w:val="center"/>
                                <w:rPr>
                                  <w:rFonts w:hint="eastAsia" w:ascii="宋体" w:hAnsi="宋体" w:eastAsia="宋体"/>
                                  <w:sz w:val="20"/>
                                  <w:szCs w:val="21"/>
                                </w:rPr>
                              </w:pPr>
                            </w:p>
                            <w:p>
                              <w:pPr>
                                <w:spacing w:after="0" w:line="300" w:lineRule="exact"/>
                                <w:jc w:val="center"/>
                                <w:rPr>
                                  <w:rFonts w:ascii="宋体" w:hAnsi="宋体" w:eastAsia="宋体"/>
                                  <w:szCs w:val="21"/>
                                </w:rPr>
                              </w:pPr>
                              <w:r>
                                <w:rPr>
                                  <w:rFonts w:hint="eastAsia" w:ascii="宋体" w:hAnsi="宋体" w:eastAsia="宋体"/>
                                  <w:sz w:val="20"/>
                                  <w:szCs w:val="21"/>
                                </w:rPr>
                                <w:t>制定计划</w:t>
                              </w:r>
                            </w:p>
                          </w:txbxContent>
                        </wps:txbx>
                        <wps:bodyPr lIns="18000" tIns="45720" rIns="18000" bIns="45720" upright="1"/>
                      </wps:wsp>
                      <wps:wsp>
                        <wps:cNvPr id="113" name="直接连接符 113"/>
                        <wps:cNvCnPr/>
                        <wps:spPr>
                          <a:xfrm rot="16200000">
                            <a:off x="3828" y="13542"/>
                            <a:ext cx="0" cy="251"/>
                          </a:xfrm>
                          <a:prstGeom prst="line">
                            <a:avLst/>
                          </a:prstGeom>
                          <a:ln w="9525" cap="flat" cmpd="sng">
                            <a:solidFill>
                              <a:srgbClr val="000000"/>
                            </a:solidFill>
                            <a:prstDash val="solid"/>
                            <a:headEnd type="none" w="med" len="med"/>
                            <a:tailEnd type="triangle" w="med" len="med"/>
                          </a:ln>
                        </wps:spPr>
                        <wps:bodyPr upright="1"/>
                      </wps:wsp>
                      <wps:wsp>
                        <wps:cNvPr id="114" name="直接连接符 114"/>
                        <wps:cNvCnPr/>
                        <wps:spPr>
                          <a:xfrm rot="16200000">
                            <a:off x="3823" y="11802"/>
                            <a:ext cx="0" cy="250"/>
                          </a:xfrm>
                          <a:prstGeom prst="line">
                            <a:avLst/>
                          </a:prstGeom>
                          <a:ln w="9525" cap="flat" cmpd="sng">
                            <a:solidFill>
                              <a:srgbClr val="000000"/>
                            </a:solidFill>
                            <a:prstDash val="solid"/>
                            <a:headEnd type="none" w="med" len="med"/>
                            <a:tailEnd type="triangle" w="med" len="med"/>
                          </a:ln>
                        </wps:spPr>
                        <wps:bodyPr upright="1"/>
                      </wps:wsp>
                      <wps:wsp>
                        <wps:cNvPr id="115" name="直接连接符 115"/>
                        <wps:cNvCnPr/>
                        <wps:spPr>
                          <a:xfrm rot="16200000">
                            <a:off x="2836" y="12795"/>
                            <a:ext cx="1736" cy="0"/>
                          </a:xfrm>
                          <a:prstGeom prst="line">
                            <a:avLst/>
                          </a:prstGeom>
                          <a:ln w="9525" cap="flat" cmpd="sng">
                            <a:solidFill>
                              <a:srgbClr val="000000"/>
                            </a:solidFill>
                            <a:prstDash val="solid"/>
                            <a:headEnd type="none" w="med" len="med"/>
                            <a:tailEnd type="none" w="med" len="med"/>
                          </a:ln>
                        </wps:spPr>
                        <wps:bodyPr upright="1"/>
                      </wps:wsp>
                      <wps:wsp>
                        <wps:cNvPr id="116" name="直接连接符 116"/>
                        <wps:cNvCnPr/>
                        <wps:spPr>
                          <a:xfrm rot="16200000">
                            <a:off x="3630" y="12747"/>
                            <a:ext cx="0" cy="126"/>
                          </a:xfrm>
                          <a:prstGeom prst="line">
                            <a:avLst/>
                          </a:prstGeom>
                          <a:ln w="9525" cap="flat" cmpd="sng">
                            <a:solidFill>
                              <a:srgbClr val="000000"/>
                            </a:solidFill>
                            <a:prstDash val="solid"/>
                            <a:headEnd type="none" w="med" len="med"/>
                            <a:tailEnd type="none" w="med" len="med"/>
                          </a:ln>
                        </wps:spPr>
                        <wps:bodyPr upright="1"/>
                      </wps:wsp>
                      <wps:wsp>
                        <wps:cNvPr id="117" name="矩形 117"/>
                        <wps:cNvSpPr/>
                        <wps:spPr>
                          <a:xfrm>
                            <a:off x="9861" y="12300"/>
                            <a:ext cx="311" cy="2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宋体" w:hAnsi="宋体" w:eastAsia="宋体"/>
                                  <w:sz w:val="20"/>
                                  <w:szCs w:val="21"/>
                                </w:rPr>
                              </w:pPr>
                              <w:r>
                                <w:rPr>
                                  <w:rFonts w:hint="eastAsia" w:ascii="宋体" w:hAnsi="宋体" w:eastAsia="宋体"/>
                                  <w:sz w:val="20"/>
                                  <w:szCs w:val="21"/>
                                </w:rPr>
                                <w:t>登记建档</w:t>
                              </w:r>
                            </w:p>
                            <w:p>
                              <w:pPr>
                                <w:spacing w:line="240" w:lineRule="exact"/>
                                <w:jc w:val="center"/>
                                <w:rPr>
                                  <w:rFonts w:ascii="宋体" w:hAnsi="宋体"/>
                                  <w:szCs w:val="21"/>
                                </w:rPr>
                              </w:pPr>
                              <w:r>
                                <w:rPr>
                                  <w:rFonts w:hint="eastAsia" w:ascii="宋体" w:hAnsi="宋体" w:eastAsia="宋体"/>
                                  <w:sz w:val="20"/>
                                  <w:szCs w:val="21"/>
                                </w:rPr>
                                <w:t>定期数据分析</w:t>
                              </w:r>
                            </w:p>
                          </w:txbxContent>
                        </wps:txbx>
                        <wps:bodyPr lIns="18000" tIns="0" rIns="18000" bIns="0" upright="1"/>
                      </wps:wsp>
                      <wps:wsp>
                        <wps:cNvPr id="118" name="矩形 118"/>
                        <wps:cNvSpPr/>
                        <wps:spPr>
                          <a:xfrm>
                            <a:off x="2516" y="11847"/>
                            <a:ext cx="361" cy="189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rFonts w:hint="eastAsia" w:ascii="宋体" w:hAnsi="宋体" w:eastAsia="宋体"/>
                                  <w:sz w:val="18"/>
                                  <w:szCs w:val="21"/>
                                </w:rPr>
                              </w:pPr>
                            </w:p>
                            <w:p>
                              <w:pPr>
                                <w:spacing w:after="0" w:line="240" w:lineRule="exact"/>
                                <w:jc w:val="center"/>
                                <w:rPr>
                                  <w:rFonts w:hint="eastAsia" w:ascii="宋体" w:hAnsi="宋体" w:eastAsia="宋体"/>
                                  <w:sz w:val="18"/>
                                  <w:szCs w:val="21"/>
                                </w:rPr>
                              </w:pPr>
                              <w:r>
                                <w:rPr>
                                  <w:rFonts w:hint="eastAsia" w:ascii="宋体" w:hAnsi="宋体" w:eastAsia="宋体"/>
                                  <w:sz w:val="18"/>
                                  <w:szCs w:val="21"/>
                                </w:rPr>
                                <w:t>编</w:t>
                              </w:r>
                            </w:p>
                            <w:p>
                              <w:pPr>
                                <w:spacing w:after="0" w:line="240" w:lineRule="exact"/>
                                <w:jc w:val="center"/>
                                <w:rPr>
                                  <w:rFonts w:hint="eastAsia" w:ascii="宋体" w:hAnsi="宋体" w:eastAsia="宋体"/>
                                  <w:sz w:val="18"/>
                                  <w:szCs w:val="21"/>
                                </w:rPr>
                              </w:pPr>
                              <w:r>
                                <w:rPr>
                                  <w:rFonts w:hint="eastAsia" w:ascii="宋体" w:hAnsi="宋体" w:eastAsia="宋体"/>
                                  <w:sz w:val="18"/>
                                  <w:szCs w:val="21"/>
                                </w:rPr>
                                <w:t>制</w:t>
                              </w:r>
                            </w:p>
                            <w:p>
                              <w:pPr>
                                <w:spacing w:after="0" w:line="240" w:lineRule="exact"/>
                                <w:jc w:val="center"/>
                                <w:rPr>
                                  <w:rFonts w:hint="eastAsia" w:ascii="宋体" w:hAnsi="宋体" w:eastAsia="宋体"/>
                                  <w:sz w:val="18"/>
                                  <w:szCs w:val="21"/>
                                </w:rPr>
                              </w:pPr>
                              <w:r>
                                <w:rPr>
                                  <w:rFonts w:hint="eastAsia" w:ascii="宋体" w:hAnsi="宋体" w:eastAsia="宋体"/>
                                  <w:sz w:val="18"/>
                                  <w:szCs w:val="21"/>
                                </w:rPr>
                                <w:t>排</w:t>
                              </w:r>
                            </w:p>
                            <w:p>
                              <w:pPr>
                                <w:spacing w:after="0" w:line="240" w:lineRule="exact"/>
                                <w:jc w:val="center"/>
                                <w:rPr>
                                  <w:rFonts w:hint="eastAsia" w:ascii="宋体" w:hAnsi="宋体" w:eastAsia="宋体"/>
                                  <w:sz w:val="20"/>
                                  <w:szCs w:val="21"/>
                                </w:rPr>
                              </w:pPr>
                              <w:r>
                                <w:rPr>
                                  <w:rFonts w:hint="eastAsia" w:ascii="宋体" w:hAnsi="宋体" w:eastAsia="宋体"/>
                                  <w:sz w:val="18"/>
                                  <w:szCs w:val="21"/>
                                </w:rPr>
                                <w:t>查</w:t>
                              </w:r>
                            </w:p>
                            <w:p>
                              <w:pPr>
                                <w:spacing w:after="0" w:line="240" w:lineRule="exact"/>
                                <w:jc w:val="center"/>
                                <w:rPr>
                                  <w:rFonts w:hint="eastAsia" w:ascii="宋体" w:hAnsi="宋体" w:eastAsia="宋体"/>
                                  <w:sz w:val="20"/>
                                  <w:szCs w:val="21"/>
                                </w:rPr>
                              </w:pPr>
                              <w:r>
                                <w:rPr>
                                  <w:rFonts w:hint="eastAsia" w:ascii="宋体" w:hAnsi="宋体" w:eastAsia="宋体"/>
                                  <w:sz w:val="20"/>
                                  <w:szCs w:val="21"/>
                                </w:rPr>
                                <w:t>方</w:t>
                              </w:r>
                            </w:p>
                            <w:p>
                              <w:pPr>
                                <w:spacing w:line="240" w:lineRule="exact"/>
                                <w:jc w:val="center"/>
                                <w:rPr>
                                  <w:rFonts w:ascii="宋体" w:hAnsi="宋体"/>
                                </w:rPr>
                              </w:pPr>
                              <w:r>
                                <w:rPr>
                                  <w:rFonts w:hint="eastAsia" w:ascii="宋体" w:hAnsi="宋体" w:eastAsia="宋体"/>
                                  <w:sz w:val="20"/>
                                  <w:szCs w:val="21"/>
                                </w:rPr>
                                <w:t>案</w:t>
                              </w:r>
                            </w:p>
                          </w:txbxContent>
                        </wps:txbx>
                        <wps:bodyPr lIns="18000" tIns="10800" rIns="18000" bIns="10800" upright="1"/>
                      </wps:wsp>
                      <wps:wsp>
                        <wps:cNvPr id="119" name="矩形 119"/>
                        <wps:cNvSpPr/>
                        <wps:spPr>
                          <a:xfrm>
                            <a:off x="3182" y="11847"/>
                            <a:ext cx="379" cy="189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80" w:lineRule="exact"/>
                                <w:jc w:val="center"/>
                                <w:rPr>
                                  <w:rFonts w:hint="eastAsia" w:ascii="宋体" w:hAnsi="宋体" w:eastAsia="宋体"/>
                                  <w:sz w:val="20"/>
                                  <w:szCs w:val="21"/>
                                </w:rPr>
                              </w:pPr>
                            </w:p>
                            <w:p>
                              <w:pPr>
                                <w:spacing w:after="0" w:line="280" w:lineRule="exact"/>
                                <w:jc w:val="center"/>
                                <w:rPr>
                                  <w:rFonts w:ascii="宋体" w:hAnsi="宋体"/>
                                </w:rPr>
                              </w:pPr>
                              <w:r>
                                <w:rPr>
                                  <w:rFonts w:hint="eastAsia" w:ascii="宋体" w:hAnsi="宋体" w:eastAsia="宋体"/>
                                  <w:sz w:val="20"/>
                                  <w:szCs w:val="21"/>
                                </w:rPr>
                                <w:t>按方案检查</w:t>
                              </w:r>
                            </w:p>
                          </w:txbxContent>
                        </wps:txbx>
                        <wps:bodyPr lIns="18000" tIns="10800" rIns="18000" bIns="10800" upright="1"/>
                      </wps:wsp>
                      <wps:wsp>
                        <wps:cNvPr id="120" name="直接连接符 120"/>
                        <wps:cNvCnPr/>
                        <wps:spPr>
                          <a:xfrm>
                            <a:off x="2221" y="12799"/>
                            <a:ext cx="285" cy="0"/>
                          </a:xfrm>
                          <a:prstGeom prst="line">
                            <a:avLst/>
                          </a:prstGeom>
                          <a:ln w="9525" cap="flat" cmpd="sng">
                            <a:solidFill>
                              <a:srgbClr val="000000"/>
                            </a:solidFill>
                            <a:prstDash val="solid"/>
                            <a:headEnd type="none" w="med" len="med"/>
                            <a:tailEnd type="triangle" w="med" len="med"/>
                          </a:ln>
                        </wps:spPr>
                        <wps:bodyPr upright="1"/>
                      </wps:wsp>
                      <wps:wsp>
                        <wps:cNvPr id="121" name="直接连接符 121"/>
                        <wps:cNvCnPr/>
                        <wps:spPr>
                          <a:xfrm>
                            <a:off x="2873" y="12804"/>
                            <a:ext cx="287" cy="0"/>
                          </a:xfrm>
                          <a:prstGeom prst="line">
                            <a:avLst/>
                          </a:prstGeom>
                          <a:ln w="9525" cap="flat" cmpd="sng">
                            <a:solidFill>
                              <a:srgbClr val="000000"/>
                            </a:solidFill>
                            <a:prstDash val="solid"/>
                            <a:headEnd type="none" w="med" len="med"/>
                            <a:tailEnd type="triangle" w="med" len="med"/>
                          </a:ln>
                        </wps:spPr>
                        <wps:bodyPr upright="1"/>
                      </wps:wsp>
                      <wps:wsp>
                        <wps:cNvPr id="122" name="直接连接符 122"/>
                        <wps:cNvCnPr/>
                        <wps:spPr>
                          <a:xfrm rot="16200000">
                            <a:off x="4683" y="14187"/>
                            <a:ext cx="0" cy="251"/>
                          </a:xfrm>
                          <a:prstGeom prst="line">
                            <a:avLst/>
                          </a:prstGeom>
                          <a:ln w="9525" cap="flat" cmpd="sng">
                            <a:solidFill>
                              <a:srgbClr val="000000"/>
                            </a:solidFill>
                            <a:prstDash val="solid"/>
                            <a:headEnd type="none" w="med" len="med"/>
                            <a:tailEnd type="triangle" w="med" len="med"/>
                          </a:ln>
                        </wps:spPr>
                        <wps:bodyPr upright="1"/>
                      </wps:wsp>
                      <wps:wsp>
                        <wps:cNvPr id="123" name="直接连接符 123"/>
                        <wps:cNvCnPr/>
                        <wps:spPr>
                          <a:xfrm rot="16200000">
                            <a:off x="4675" y="12590"/>
                            <a:ext cx="0" cy="249"/>
                          </a:xfrm>
                          <a:prstGeom prst="line">
                            <a:avLst/>
                          </a:prstGeom>
                          <a:ln w="9525" cap="flat" cmpd="sng">
                            <a:solidFill>
                              <a:srgbClr val="000000"/>
                            </a:solidFill>
                            <a:prstDash val="solid"/>
                            <a:headEnd type="none" w="med" len="med"/>
                            <a:tailEnd type="triangle" w="med" len="med"/>
                          </a:ln>
                        </wps:spPr>
                        <wps:bodyPr upright="1"/>
                      </wps:wsp>
                      <wps:wsp>
                        <wps:cNvPr id="124" name="直接连接符 124"/>
                        <wps:cNvCnPr/>
                        <wps:spPr>
                          <a:xfrm rot="16200000">
                            <a:off x="3777" y="13514"/>
                            <a:ext cx="1559" cy="0"/>
                          </a:xfrm>
                          <a:prstGeom prst="line">
                            <a:avLst/>
                          </a:prstGeom>
                          <a:ln w="9525" cap="flat" cmpd="sng">
                            <a:solidFill>
                              <a:srgbClr val="000000"/>
                            </a:solidFill>
                            <a:prstDash val="solid"/>
                            <a:headEnd type="none" w="med" len="med"/>
                            <a:tailEnd type="none" w="med" len="med"/>
                          </a:ln>
                        </wps:spPr>
                        <wps:bodyPr upright="1"/>
                      </wps:wsp>
                      <wps:wsp>
                        <wps:cNvPr id="125" name="直接连接符 125"/>
                        <wps:cNvCnPr/>
                        <wps:spPr>
                          <a:xfrm rot="16200000">
                            <a:off x="4482" y="13619"/>
                            <a:ext cx="0" cy="125"/>
                          </a:xfrm>
                          <a:prstGeom prst="line">
                            <a:avLst/>
                          </a:prstGeom>
                          <a:ln w="9525" cap="flat" cmpd="sng">
                            <a:solidFill>
                              <a:srgbClr val="000000"/>
                            </a:solidFill>
                            <a:prstDash val="solid"/>
                            <a:headEnd type="none" w="med" len="med"/>
                            <a:tailEnd type="none" w="med" len="med"/>
                          </a:ln>
                        </wps:spPr>
                        <wps:bodyPr upright="1"/>
                      </wps:wsp>
                      <wps:wsp>
                        <wps:cNvPr id="126" name="矩形 126"/>
                        <wps:cNvSpPr/>
                        <wps:spPr>
                          <a:xfrm>
                            <a:off x="6504" y="12521"/>
                            <a:ext cx="2216" cy="37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ind w:left="-105" w:leftChars="-50" w:right="-105" w:rightChars="-50"/>
                                <w:jc w:val="center"/>
                                <w:rPr>
                                  <w:rFonts w:ascii="宋体" w:hAnsi="宋体" w:eastAsia="宋体"/>
                                  <w:spacing w:val="-4"/>
                                  <w:sz w:val="20"/>
                                  <w:szCs w:val="21"/>
                                </w:rPr>
                              </w:pPr>
                              <w:r>
                                <w:rPr>
                                  <w:rFonts w:hint="eastAsia" w:ascii="宋体" w:hAnsi="宋体" w:eastAsia="宋体"/>
                                  <w:spacing w:val="-4"/>
                                  <w:sz w:val="18"/>
                                  <w:szCs w:val="21"/>
                                </w:rPr>
                                <w:t>立即组织整改做好记录</w:t>
                              </w:r>
                            </w:p>
                            <w:p/>
                          </w:txbxContent>
                        </wps:txbx>
                        <wps:bodyPr upright="1"/>
                      </wps:wsp>
                      <wpg:grpSp>
                        <wpg:cNvPr id="34" name="组合 131"/>
                        <wpg:cNvGrpSpPr/>
                        <wpg:grpSpPr>
                          <a:xfrm rot="16200000">
                            <a:off x="5846" y="14087"/>
                            <a:ext cx="1042" cy="389"/>
                            <a:chOff x="0" y="0"/>
                            <a:chExt cx="2898" cy="444"/>
                          </a:xfrm>
                        </wpg:grpSpPr>
                        <wps:wsp>
                          <wps:cNvPr id="127" name="直接连接符 127"/>
                          <wps:cNvCnPr/>
                          <wps:spPr>
                            <a:xfrm>
                              <a:off x="0" y="158"/>
                              <a:ext cx="0" cy="286"/>
                            </a:xfrm>
                            <a:prstGeom prst="line">
                              <a:avLst/>
                            </a:prstGeom>
                            <a:ln w="9525" cap="flat" cmpd="sng">
                              <a:solidFill>
                                <a:srgbClr val="000000"/>
                              </a:solidFill>
                              <a:prstDash val="solid"/>
                              <a:headEnd type="none" w="med" len="med"/>
                              <a:tailEnd type="triangle" w="med" len="med"/>
                            </a:ln>
                          </wps:spPr>
                          <wps:bodyPr upright="1"/>
                        </wps:wsp>
                        <wps:wsp>
                          <wps:cNvPr id="128" name="直接连接符 128"/>
                          <wps:cNvCnPr/>
                          <wps:spPr>
                            <a:xfrm>
                              <a:off x="2898" y="149"/>
                              <a:ext cx="0" cy="285"/>
                            </a:xfrm>
                            <a:prstGeom prst="line">
                              <a:avLst/>
                            </a:prstGeom>
                            <a:ln w="9525" cap="flat" cmpd="sng">
                              <a:solidFill>
                                <a:srgbClr val="000000"/>
                              </a:solidFill>
                              <a:prstDash val="solid"/>
                              <a:headEnd type="none" w="med" len="med"/>
                              <a:tailEnd type="triangle" w="med" len="med"/>
                            </a:ln>
                          </wps:spPr>
                          <wps:bodyPr upright="1"/>
                        </wps:wsp>
                        <wps:wsp>
                          <wps:cNvPr id="129" name="直接连接符 129"/>
                          <wps:cNvCnPr/>
                          <wps:spPr>
                            <a:xfrm>
                              <a:off x="9" y="156"/>
                              <a:ext cx="2880" cy="0"/>
                            </a:xfrm>
                            <a:prstGeom prst="line">
                              <a:avLst/>
                            </a:prstGeom>
                            <a:ln w="9525" cap="flat" cmpd="sng">
                              <a:solidFill>
                                <a:srgbClr val="000000"/>
                              </a:solidFill>
                              <a:prstDash val="solid"/>
                              <a:headEnd type="none" w="med" len="med"/>
                              <a:tailEnd type="none" w="med" len="med"/>
                            </a:ln>
                          </wps:spPr>
                          <wps:bodyPr upright="1"/>
                        </wps:wsp>
                        <wps:wsp>
                          <wps:cNvPr id="130" name="直接连接符 130"/>
                          <wps:cNvCnPr/>
                          <wps:spPr>
                            <a:xfrm>
                              <a:off x="1386" y="0"/>
                              <a:ext cx="0" cy="143"/>
                            </a:xfrm>
                            <a:prstGeom prst="line">
                              <a:avLst/>
                            </a:prstGeom>
                            <a:ln w="9525" cap="flat" cmpd="sng">
                              <a:solidFill>
                                <a:srgbClr val="000000"/>
                              </a:solidFill>
                              <a:prstDash val="solid"/>
                              <a:headEnd type="none" w="med" len="med"/>
                              <a:tailEnd type="none" w="med" len="med"/>
                            </a:ln>
                          </wps:spPr>
                          <wps:bodyPr upright="1"/>
                        </wps:wsp>
                      </wpg:grpSp>
                      <wps:wsp>
                        <wps:cNvPr id="132" name="矩形 132"/>
                        <wps:cNvSpPr/>
                        <wps:spPr>
                          <a:xfrm>
                            <a:off x="6572" y="14544"/>
                            <a:ext cx="1956" cy="58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ind w:left="-105" w:leftChars="-50" w:right="-105" w:rightChars="-50"/>
                                <w:jc w:val="center"/>
                                <w:rPr>
                                  <w:rFonts w:ascii="宋体" w:hAnsi="宋体" w:eastAsia="宋体"/>
                                  <w:szCs w:val="21"/>
                                </w:rPr>
                              </w:pPr>
                              <w:r>
                                <w:rPr>
                                  <w:rFonts w:hint="eastAsia" w:ascii="宋体" w:hAnsi="宋体" w:eastAsia="宋体"/>
                                  <w:spacing w:val="-4"/>
                                  <w:sz w:val="20"/>
                                  <w:szCs w:val="21"/>
                                </w:rPr>
                                <w:t>治理前采取临时控制措施并制定应急预案</w:t>
                              </w:r>
                            </w:p>
                          </w:txbxContent>
                        </wps:txbx>
                        <wps:bodyPr lIns="91440" tIns="36000" rIns="91440" bIns="36000" upright="1"/>
                      </wps:wsp>
                      <wpg:grpSp>
                        <wpg:cNvPr id="35" name="组合 137"/>
                        <wpg:cNvGrpSpPr/>
                        <wpg:grpSpPr>
                          <a:xfrm>
                            <a:off x="8529" y="13764"/>
                            <a:ext cx="423" cy="1092"/>
                            <a:chOff x="0" y="0"/>
                            <a:chExt cx="481" cy="2165"/>
                          </a:xfrm>
                        </wpg:grpSpPr>
                        <wps:wsp>
                          <wps:cNvPr id="133" name="直接连接符 133"/>
                          <wps:cNvCnPr/>
                          <wps:spPr>
                            <a:xfrm rot="5400000">
                              <a:off x="-932" y="1079"/>
                              <a:ext cx="2158" cy="0"/>
                            </a:xfrm>
                            <a:prstGeom prst="line">
                              <a:avLst/>
                            </a:prstGeom>
                            <a:ln w="9525" cap="flat" cmpd="sng">
                              <a:solidFill>
                                <a:srgbClr val="000000"/>
                              </a:solidFill>
                              <a:prstDash val="solid"/>
                              <a:headEnd type="none" w="med" len="med"/>
                              <a:tailEnd type="none" w="med" len="med"/>
                            </a:ln>
                          </wps:spPr>
                          <wps:bodyPr upright="1"/>
                        </wps:wsp>
                        <wps:wsp>
                          <wps:cNvPr id="134" name="直接连接符 134"/>
                          <wps:cNvCnPr/>
                          <wps:spPr>
                            <a:xfrm rot="5400000">
                              <a:off x="71" y="2089"/>
                              <a:ext cx="0" cy="143"/>
                            </a:xfrm>
                            <a:prstGeom prst="line">
                              <a:avLst/>
                            </a:prstGeom>
                            <a:ln w="9525" cap="flat" cmpd="sng">
                              <a:solidFill>
                                <a:srgbClr val="000000"/>
                              </a:solidFill>
                              <a:prstDash val="solid"/>
                              <a:headEnd type="none" w="med" len="med"/>
                              <a:tailEnd type="none" w="med" len="med"/>
                            </a:ln>
                          </wps:spPr>
                          <wps:bodyPr upright="1"/>
                        </wps:wsp>
                        <wps:wsp>
                          <wps:cNvPr id="135" name="直接连接符 135"/>
                          <wps:cNvCnPr/>
                          <wps:spPr>
                            <a:xfrm rot="5400000">
                              <a:off x="71" y="-64"/>
                              <a:ext cx="0" cy="143"/>
                            </a:xfrm>
                            <a:prstGeom prst="line">
                              <a:avLst/>
                            </a:prstGeom>
                            <a:ln w="9525" cap="flat" cmpd="sng">
                              <a:solidFill>
                                <a:srgbClr val="000000"/>
                              </a:solidFill>
                              <a:prstDash val="solid"/>
                              <a:headEnd type="none" w="med" len="med"/>
                              <a:tailEnd type="none" w="med" len="med"/>
                            </a:ln>
                          </wps:spPr>
                          <wps:bodyPr upright="1"/>
                        </wps:wsp>
                        <wps:wsp>
                          <wps:cNvPr id="136" name="直接连接符 136"/>
                          <wps:cNvCnPr/>
                          <wps:spPr>
                            <a:xfrm>
                              <a:off x="156" y="1047"/>
                              <a:ext cx="325" cy="0"/>
                            </a:xfrm>
                            <a:prstGeom prst="line">
                              <a:avLst/>
                            </a:prstGeom>
                            <a:ln w="9525" cap="flat" cmpd="sng">
                              <a:solidFill>
                                <a:srgbClr val="000000"/>
                              </a:solidFill>
                              <a:prstDash val="solid"/>
                              <a:headEnd type="none" w="med" len="med"/>
                              <a:tailEnd type="triangle" w="med" len="med"/>
                            </a:ln>
                          </wps:spPr>
                          <wps:bodyPr upright="1"/>
                        </wps:wsp>
                      </wpg:grpSp>
                      <wps:wsp>
                        <wps:cNvPr id="138" name="矩形 138"/>
                        <wps:cNvSpPr/>
                        <wps:spPr>
                          <a:xfrm>
                            <a:off x="4796" y="12510"/>
                            <a:ext cx="1426" cy="37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ascii="宋体" w:hAnsi="宋体" w:eastAsia="宋体"/>
                                  <w:szCs w:val="21"/>
                                </w:rPr>
                              </w:pPr>
                              <w:r>
                                <w:rPr>
                                  <w:rFonts w:hint="eastAsia" w:ascii="宋体" w:hAnsi="宋体" w:eastAsia="宋体"/>
                                  <w:sz w:val="20"/>
                                  <w:szCs w:val="21"/>
                                </w:rPr>
                                <w:t>一般事故隐患</w:t>
                              </w:r>
                            </w:p>
                          </w:txbxContent>
                        </wps:txbx>
                        <wps:bodyPr lIns="54000" tIns="45720" rIns="54000" bIns="45720" upright="1"/>
                      </wps:wsp>
                      <wps:wsp>
                        <wps:cNvPr id="139" name="矩形 139"/>
                        <wps:cNvSpPr/>
                        <wps:spPr>
                          <a:xfrm>
                            <a:off x="4819" y="14130"/>
                            <a:ext cx="1423" cy="37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宋体" w:hAnsi="宋体" w:eastAsia="宋体"/>
                                  <w:spacing w:val="-8"/>
                                  <w:szCs w:val="21"/>
                                </w:rPr>
                              </w:pPr>
                              <w:r>
                                <w:rPr>
                                  <w:rFonts w:hint="eastAsia" w:ascii="宋体" w:hAnsi="宋体" w:eastAsia="宋体"/>
                                  <w:spacing w:val="-8"/>
                                  <w:sz w:val="20"/>
                                  <w:szCs w:val="21"/>
                                </w:rPr>
                                <w:t>重大事故隐患</w:t>
                              </w:r>
                            </w:p>
                          </w:txbxContent>
                        </wps:txbx>
                        <wps:bodyPr lIns="54000" tIns="45720" rIns="54000" bIns="45720" upright="1"/>
                      </wps:wsp>
                      <wps:wsp>
                        <wps:cNvPr id="140" name="直接连接符 140"/>
                        <wps:cNvCnPr/>
                        <wps:spPr>
                          <a:xfrm>
                            <a:off x="6222" y="12703"/>
                            <a:ext cx="286" cy="0"/>
                          </a:xfrm>
                          <a:prstGeom prst="line">
                            <a:avLst/>
                          </a:prstGeom>
                          <a:ln w="9525" cap="flat" cmpd="sng">
                            <a:solidFill>
                              <a:srgbClr val="000000"/>
                            </a:solidFill>
                            <a:prstDash val="solid"/>
                            <a:headEnd type="none" w="med" len="med"/>
                            <a:tailEnd type="triangle" w="med" len="med"/>
                          </a:ln>
                        </wps:spPr>
                        <wps:bodyPr upright="1"/>
                      </wps:wsp>
                      <wps:wsp>
                        <wps:cNvPr id="141" name="直接连接符 141"/>
                        <wps:cNvCnPr/>
                        <wps:spPr>
                          <a:xfrm rot="5400000">
                            <a:off x="8735" y="13466"/>
                            <a:ext cx="1650" cy="0"/>
                          </a:xfrm>
                          <a:prstGeom prst="line">
                            <a:avLst/>
                          </a:prstGeom>
                          <a:ln w="9525" cap="flat" cmpd="sng">
                            <a:solidFill>
                              <a:srgbClr val="000000"/>
                            </a:solidFill>
                            <a:prstDash val="solid"/>
                            <a:headEnd type="none" w="med" len="med"/>
                            <a:tailEnd type="none" w="med" len="med"/>
                          </a:ln>
                        </wps:spPr>
                        <wps:bodyPr upright="1"/>
                      </wps:wsp>
                      <wps:wsp>
                        <wps:cNvPr id="142" name="直接连接符 142"/>
                        <wps:cNvCnPr/>
                        <wps:spPr>
                          <a:xfrm rot="5400000">
                            <a:off x="9492" y="14225"/>
                            <a:ext cx="0" cy="125"/>
                          </a:xfrm>
                          <a:prstGeom prst="line">
                            <a:avLst/>
                          </a:prstGeom>
                          <a:ln w="9525" cap="flat" cmpd="sng">
                            <a:solidFill>
                              <a:srgbClr val="000000"/>
                            </a:solidFill>
                            <a:prstDash val="solid"/>
                            <a:headEnd type="none" w="med" len="med"/>
                            <a:tailEnd type="none" w="med" len="med"/>
                          </a:ln>
                        </wps:spPr>
                        <wps:bodyPr upright="1"/>
                      </wps:wsp>
                      <wps:wsp>
                        <wps:cNvPr id="143" name="直接连接符 143"/>
                        <wps:cNvCnPr/>
                        <wps:spPr>
                          <a:xfrm>
                            <a:off x="9569" y="13565"/>
                            <a:ext cx="285" cy="0"/>
                          </a:xfrm>
                          <a:prstGeom prst="line">
                            <a:avLst/>
                          </a:prstGeom>
                          <a:ln w="9525" cap="flat" cmpd="sng">
                            <a:solidFill>
                              <a:srgbClr val="000000"/>
                            </a:solidFill>
                            <a:prstDash val="solid"/>
                            <a:headEnd type="none" w="med" len="med"/>
                            <a:tailEnd type="triangle" w="med" len="med"/>
                          </a:ln>
                        </wps:spPr>
                        <wps:bodyPr upright="1"/>
                      </wps:wsp>
                      <wps:wsp>
                        <wps:cNvPr id="144" name="直接连接符 144"/>
                        <wps:cNvCnPr/>
                        <wps:spPr>
                          <a:xfrm>
                            <a:off x="8720" y="12654"/>
                            <a:ext cx="827" cy="0"/>
                          </a:xfrm>
                          <a:prstGeom prst="line">
                            <a:avLst/>
                          </a:prstGeom>
                          <a:ln w="9525" cap="flat" cmpd="sng">
                            <a:solidFill>
                              <a:srgbClr val="000000"/>
                            </a:solidFill>
                            <a:prstDash val="solid"/>
                            <a:headEnd type="none" w="med" len="med"/>
                            <a:tailEnd type="none" w="med" len="med"/>
                          </a:ln>
                        </wps:spPr>
                        <wps:bodyPr upright="1"/>
                      </wps:wsp>
                      <wps:wsp>
                        <wps:cNvPr id="145" name="矩形 145"/>
                        <wps:cNvSpPr/>
                        <wps:spPr>
                          <a:xfrm>
                            <a:off x="8926" y="13145"/>
                            <a:ext cx="489" cy="218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jc w:val="center"/>
                                <w:rPr>
                                  <w:rFonts w:ascii="宋体" w:hAnsi="宋体" w:eastAsia="宋体"/>
                                  <w:sz w:val="20"/>
                                  <w:szCs w:val="21"/>
                                </w:rPr>
                              </w:pPr>
                              <w:r>
                                <w:rPr>
                                  <w:rFonts w:hint="eastAsia" w:ascii="宋体" w:hAnsi="宋体" w:eastAsia="宋体"/>
                                  <w:sz w:val="20"/>
                                  <w:szCs w:val="21"/>
                                </w:rPr>
                                <w:t>复查、效果验证评价</w:t>
                              </w:r>
                            </w:p>
                            <w:p>
                              <w:pPr>
                                <w:spacing w:line="240" w:lineRule="exact"/>
                                <w:jc w:val="center"/>
                                <w:rPr>
                                  <w:sz w:val="24"/>
                                  <w:szCs w:val="24"/>
                                </w:rPr>
                              </w:pPr>
                              <w:r>
                                <w:rPr>
                                  <w:rFonts w:hint="eastAsia" w:ascii="宋体" w:hAnsi="宋体" w:eastAsia="宋体"/>
                                  <w:sz w:val="20"/>
                                  <w:szCs w:val="21"/>
                                </w:rPr>
                                <w:t>上报隐患整改回复单</w:t>
                              </w:r>
                            </w:p>
                            <w:p>
                              <w:pPr>
                                <w:rPr>
                                  <w:sz w:val="24"/>
                                  <w:szCs w:val="24"/>
                                </w:rPr>
                              </w:pPr>
                            </w:p>
                          </w:txbxContent>
                        </wps:txbx>
                        <wps:bodyPr vert="eaVert" lIns="0" tIns="10800" rIns="0" bIns="10800" upright="1"/>
                      </wps:wsp>
                    </wpg:wgp>
                  </a:graphicData>
                </a:graphic>
              </wp:anchor>
            </w:drawing>
          </mc:Choice>
          <mc:Fallback>
            <w:pict>
              <v:group id="_x0000_s1026" o:spid="_x0000_s1026" o:spt="203" style="position:absolute;left:0pt;margin-left:-18.7pt;margin-top:11.4pt;height:177.3pt;width:452.05pt;z-index:752286720;mso-width-relative:page;mso-height-relative:page;" coordorigin="1891,11736" coordsize="8281,3593" o:gfxdata="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">
                <o:lock v:ext="edit" aspectratio="f"/>
                <v:rect id="_x0000_s1026" o:spid="_x0000_s1026" o:spt="1" style="position:absolute;left:3959;top:11736;height:405;width:3641;" fillcolor="#FFFFFF" filled="t" stroked="t" coordsize="21600,21600" o:gfxdata="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L0YK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exact"/>
                          <w:jc w:val="center"/>
                          <w:rPr>
                            <w:rFonts w:ascii="宋体" w:hAnsi="宋体" w:eastAsia="宋体"/>
                            <w:spacing w:val="-4"/>
                            <w:szCs w:val="21"/>
                          </w:rPr>
                        </w:pPr>
                        <w:r>
                          <w:rPr>
                            <w:rFonts w:hint="eastAsia" w:ascii="宋体" w:hAnsi="宋体" w:eastAsia="宋体"/>
                            <w:spacing w:val="-4"/>
                            <w:sz w:val="20"/>
                            <w:szCs w:val="21"/>
                          </w:rPr>
                          <w:t>未发现隐患，排查结束，作好排查记录</w:t>
                        </w:r>
                      </w:p>
                    </w:txbxContent>
                  </v:textbox>
                </v:rect>
                <v:rect id="_x0000_s1026" o:spid="_x0000_s1026" o:spt="1" style="position:absolute;left:3946;top:12599;height:2140;width:489;" fillcolor="#FFFFFF" filled="t" stroked="t" coordsize="21600,21600" o:gfxdata="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X/i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3mm,0mm,0.3mm" style="layout-flow:vertical-ideographic;">
                    <w:txbxContent>
                      <w:p>
                        <w:pPr>
                          <w:spacing w:after="0" w:line="240" w:lineRule="exact"/>
                          <w:jc w:val="center"/>
                          <w:rPr>
                            <w:rFonts w:ascii="宋体" w:hAnsi="宋体" w:eastAsia="宋体"/>
                            <w:sz w:val="20"/>
                            <w:szCs w:val="21"/>
                          </w:rPr>
                        </w:pPr>
                        <w:r>
                          <w:rPr>
                            <w:rFonts w:hint="eastAsia" w:ascii="宋体" w:hAnsi="宋体" w:eastAsia="宋体"/>
                            <w:sz w:val="20"/>
                            <w:szCs w:val="21"/>
                          </w:rPr>
                          <w:t>开具隐患整改通知</w:t>
                        </w:r>
                      </w:p>
                      <w:p>
                        <w:pPr>
                          <w:spacing w:line="240" w:lineRule="exact"/>
                          <w:jc w:val="center"/>
                          <w:rPr>
                            <w:rFonts w:ascii="宋体" w:hAnsi="宋体"/>
                            <w:sz w:val="20"/>
                            <w:szCs w:val="21"/>
                          </w:rPr>
                        </w:pPr>
                        <w:r>
                          <w:rPr>
                            <w:rFonts w:hint="eastAsia" w:ascii="宋体" w:hAnsi="宋体" w:eastAsia="宋体"/>
                            <w:sz w:val="20"/>
                            <w:szCs w:val="21"/>
                          </w:rPr>
                          <w:t>发现隐患</w:t>
                        </w:r>
                      </w:p>
                    </w:txbxContent>
                  </v:textbox>
                </v:rect>
                <v:rect id="_x0000_s1026" o:spid="_x0000_s1026" o:spt="1" style="position:absolute;left:6560;top:13586;height:370;width:1959;" fillcolor="#FFFFFF" filled="t" stroked="t" coordsize="21600,21600" o:gfxdata="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kS1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exact"/>
                          <w:ind w:left="-105" w:leftChars="-50" w:right="-105" w:rightChars="-50"/>
                          <w:jc w:val="center"/>
                          <w:rPr>
                            <w:rFonts w:ascii="宋体" w:hAnsi="宋体" w:eastAsia="宋体"/>
                            <w:spacing w:val="-4"/>
                            <w:szCs w:val="21"/>
                          </w:rPr>
                        </w:pPr>
                        <w:r>
                          <w:rPr>
                            <w:rFonts w:hint="eastAsia" w:ascii="宋体" w:hAnsi="宋体" w:eastAsia="宋体"/>
                            <w:spacing w:val="-4"/>
                            <w:sz w:val="20"/>
                            <w:szCs w:val="21"/>
                          </w:rPr>
                          <w:t>制定治理方案并落实</w:t>
                        </w:r>
                      </w:p>
                    </w:txbxContent>
                  </v:textbox>
                </v:rect>
                <v:rect id="_x0000_s1026" o:spid="_x0000_s1026" o:spt="1" style="position:absolute;left:1891;top:11847;height:1893;width:326;" fillcolor="#FFFFFF" filled="t" stroked="t" coordsize="21600,21600" o:gfxdata="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5pLn62AAAA3AAAAA8A&#10;AAAAAAAAAQAgAAAAIgAAAGRycy9kb3ducmV2LnhtbFBLAQIUABQAAAAIAIdO4kAzLwWeOwAAADkA&#10;AAAQAAAAAAAAAAEAIAAAAAUBAABkcnMvc2hhcGV4bWwueG1sUEsFBgAAAAAGAAYAWwEAAK8DAAAA&#10;AA==&#10;">
                  <v:fill on="t" focussize="0,0"/>
                  <v:stroke color="#000000" joinstyle="miter"/>
                  <v:imagedata o:title=""/>
                  <o:lock v:ext="edit" aspectratio="f"/>
                  <v:textbox inset="0.5mm,1.27mm,0.5mm,1.27mm">
                    <w:txbxContent>
                      <w:p>
                        <w:pPr>
                          <w:spacing w:after="0"/>
                          <w:jc w:val="center"/>
                          <w:rPr>
                            <w:rFonts w:hint="eastAsia" w:ascii="宋体" w:hAnsi="宋体" w:eastAsia="宋体"/>
                            <w:sz w:val="20"/>
                            <w:szCs w:val="21"/>
                          </w:rPr>
                        </w:pPr>
                      </w:p>
                      <w:p>
                        <w:pPr>
                          <w:spacing w:after="0" w:line="300" w:lineRule="exact"/>
                          <w:jc w:val="center"/>
                          <w:rPr>
                            <w:rFonts w:ascii="宋体" w:hAnsi="宋体" w:eastAsia="宋体"/>
                            <w:szCs w:val="21"/>
                          </w:rPr>
                        </w:pPr>
                        <w:r>
                          <w:rPr>
                            <w:rFonts w:hint="eastAsia" w:ascii="宋体" w:hAnsi="宋体" w:eastAsia="宋体"/>
                            <w:sz w:val="20"/>
                            <w:szCs w:val="21"/>
                          </w:rPr>
                          <w:t>制定计划</w:t>
                        </w:r>
                      </w:p>
                    </w:txbxContent>
                  </v:textbox>
                </v:rect>
                <v:line id="_x0000_s1026" o:spid="_x0000_s1026" o:spt="20" style="position:absolute;left:3828;top:13542;height:251;width:0;rotation:-5898240f;" filled="f" stroked="t" coordsize="21600,21600" o:gfxdata="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ZfIu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823;top:11802;height:250;width:0;rotation:-5898240f;" filled="f" stroked="t" coordsize="21600,21600" o:gfxdata="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w5P+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2836;top:12795;height:0;width:1736;rotation:-5898240f;" filled="f" stroked="t" coordsize="21600,21600" o:gfxdata="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wPR+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630;top:12747;height:126;width:0;rotation:-5898240f;" filled="f" stroked="t" coordsize="21600,21600" o:gfxdata="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io2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_x0000_s1026" o:spid="_x0000_s1026" o:spt="1" style="position:absolute;left:9861;top:12300;height:2535;width:311;" fillcolor="#FFFFFF" filled="t" stroked="t" coordsize="21600,21600" o:gfxdata="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qAV+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5mm,0mm,0.5mm,0mm">
                    <w:txbxContent>
                      <w:p>
                        <w:pPr>
                          <w:spacing w:line="240" w:lineRule="exact"/>
                          <w:jc w:val="center"/>
                          <w:rPr>
                            <w:rFonts w:ascii="宋体" w:hAnsi="宋体" w:eastAsia="宋体"/>
                            <w:sz w:val="20"/>
                            <w:szCs w:val="21"/>
                          </w:rPr>
                        </w:pPr>
                        <w:r>
                          <w:rPr>
                            <w:rFonts w:hint="eastAsia" w:ascii="宋体" w:hAnsi="宋体" w:eastAsia="宋体"/>
                            <w:sz w:val="20"/>
                            <w:szCs w:val="21"/>
                          </w:rPr>
                          <w:t>登记建档</w:t>
                        </w:r>
                      </w:p>
                      <w:p>
                        <w:pPr>
                          <w:spacing w:line="240" w:lineRule="exact"/>
                          <w:jc w:val="center"/>
                          <w:rPr>
                            <w:rFonts w:ascii="宋体" w:hAnsi="宋体"/>
                            <w:szCs w:val="21"/>
                          </w:rPr>
                        </w:pPr>
                        <w:r>
                          <w:rPr>
                            <w:rFonts w:hint="eastAsia" w:ascii="宋体" w:hAnsi="宋体" w:eastAsia="宋体"/>
                            <w:sz w:val="20"/>
                            <w:szCs w:val="21"/>
                          </w:rPr>
                          <w:t>定期数据分析</w:t>
                        </w:r>
                      </w:p>
                    </w:txbxContent>
                  </v:textbox>
                </v:rect>
                <v:rect id="_x0000_s1026" o:spid="_x0000_s1026" o:spt="1" style="position:absolute;left:2516;top:11847;height:1893;width:361;" fillcolor="#FFFFFF" filled="t" stroked="t" coordsize="21600,21600" o:gfxdata="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oLzC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3mm,0.5mm,0.3mm">
                    <w:txbxContent>
                      <w:p>
                        <w:pPr>
                          <w:spacing w:after="0" w:line="240" w:lineRule="exact"/>
                          <w:jc w:val="center"/>
                          <w:rPr>
                            <w:rFonts w:hint="eastAsia" w:ascii="宋体" w:hAnsi="宋体" w:eastAsia="宋体"/>
                            <w:sz w:val="18"/>
                            <w:szCs w:val="21"/>
                          </w:rPr>
                        </w:pPr>
                      </w:p>
                      <w:p>
                        <w:pPr>
                          <w:spacing w:after="0" w:line="240" w:lineRule="exact"/>
                          <w:jc w:val="center"/>
                          <w:rPr>
                            <w:rFonts w:hint="eastAsia" w:ascii="宋体" w:hAnsi="宋体" w:eastAsia="宋体"/>
                            <w:sz w:val="18"/>
                            <w:szCs w:val="21"/>
                          </w:rPr>
                        </w:pPr>
                        <w:r>
                          <w:rPr>
                            <w:rFonts w:hint="eastAsia" w:ascii="宋体" w:hAnsi="宋体" w:eastAsia="宋体"/>
                            <w:sz w:val="18"/>
                            <w:szCs w:val="21"/>
                          </w:rPr>
                          <w:t>编</w:t>
                        </w:r>
                      </w:p>
                      <w:p>
                        <w:pPr>
                          <w:spacing w:after="0" w:line="240" w:lineRule="exact"/>
                          <w:jc w:val="center"/>
                          <w:rPr>
                            <w:rFonts w:hint="eastAsia" w:ascii="宋体" w:hAnsi="宋体" w:eastAsia="宋体"/>
                            <w:sz w:val="18"/>
                            <w:szCs w:val="21"/>
                          </w:rPr>
                        </w:pPr>
                        <w:r>
                          <w:rPr>
                            <w:rFonts w:hint="eastAsia" w:ascii="宋体" w:hAnsi="宋体" w:eastAsia="宋体"/>
                            <w:sz w:val="18"/>
                            <w:szCs w:val="21"/>
                          </w:rPr>
                          <w:t>制</w:t>
                        </w:r>
                      </w:p>
                      <w:p>
                        <w:pPr>
                          <w:spacing w:after="0" w:line="240" w:lineRule="exact"/>
                          <w:jc w:val="center"/>
                          <w:rPr>
                            <w:rFonts w:hint="eastAsia" w:ascii="宋体" w:hAnsi="宋体" w:eastAsia="宋体"/>
                            <w:sz w:val="18"/>
                            <w:szCs w:val="21"/>
                          </w:rPr>
                        </w:pPr>
                        <w:r>
                          <w:rPr>
                            <w:rFonts w:hint="eastAsia" w:ascii="宋体" w:hAnsi="宋体" w:eastAsia="宋体"/>
                            <w:sz w:val="18"/>
                            <w:szCs w:val="21"/>
                          </w:rPr>
                          <w:t>排</w:t>
                        </w:r>
                      </w:p>
                      <w:p>
                        <w:pPr>
                          <w:spacing w:after="0" w:line="240" w:lineRule="exact"/>
                          <w:jc w:val="center"/>
                          <w:rPr>
                            <w:rFonts w:hint="eastAsia" w:ascii="宋体" w:hAnsi="宋体" w:eastAsia="宋体"/>
                            <w:sz w:val="20"/>
                            <w:szCs w:val="21"/>
                          </w:rPr>
                        </w:pPr>
                        <w:r>
                          <w:rPr>
                            <w:rFonts w:hint="eastAsia" w:ascii="宋体" w:hAnsi="宋体" w:eastAsia="宋体"/>
                            <w:sz w:val="18"/>
                            <w:szCs w:val="21"/>
                          </w:rPr>
                          <w:t>查</w:t>
                        </w:r>
                      </w:p>
                      <w:p>
                        <w:pPr>
                          <w:spacing w:after="0" w:line="240" w:lineRule="exact"/>
                          <w:jc w:val="center"/>
                          <w:rPr>
                            <w:rFonts w:hint="eastAsia" w:ascii="宋体" w:hAnsi="宋体" w:eastAsia="宋体"/>
                            <w:sz w:val="20"/>
                            <w:szCs w:val="21"/>
                          </w:rPr>
                        </w:pPr>
                        <w:r>
                          <w:rPr>
                            <w:rFonts w:hint="eastAsia" w:ascii="宋体" w:hAnsi="宋体" w:eastAsia="宋体"/>
                            <w:sz w:val="20"/>
                            <w:szCs w:val="21"/>
                          </w:rPr>
                          <w:t>方</w:t>
                        </w:r>
                      </w:p>
                      <w:p>
                        <w:pPr>
                          <w:spacing w:line="240" w:lineRule="exact"/>
                          <w:jc w:val="center"/>
                          <w:rPr>
                            <w:rFonts w:ascii="宋体" w:hAnsi="宋体"/>
                          </w:rPr>
                        </w:pPr>
                        <w:r>
                          <w:rPr>
                            <w:rFonts w:hint="eastAsia" w:ascii="宋体" w:hAnsi="宋体" w:eastAsia="宋体"/>
                            <w:sz w:val="20"/>
                            <w:szCs w:val="21"/>
                          </w:rPr>
                          <w:t>案</w:t>
                        </w:r>
                      </w:p>
                    </w:txbxContent>
                  </v:textbox>
                </v:rect>
                <v:rect id="_x0000_s1026" o:spid="_x0000_s1026" o:spt="1" style="position:absolute;left:3182;top:11847;height:1893;width:379;" fillcolor="#FFFFFF" filled="t" stroked="t" coordsize="21600,21600" o:gfxdata="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OVpC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5mm,0.3mm,0.5mm,0.3mm">
                    <w:txbxContent>
                      <w:p>
                        <w:pPr>
                          <w:spacing w:after="0" w:line="280" w:lineRule="exact"/>
                          <w:jc w:val="center"/>
                          <w:rPr>
                            <w:rFonts w:hint="eastAsia" w:ascii="宋体" w:hAnsi="宋体" w:eastAsia="宋体"/>
                            <w:sz w:val="20"/>
                            <w:szCs w:val="21"/>
                          </w:rPr>
                        </w:pPr>
                      </w:p>
                      <w:p>
                        <w:pPr>
                          <w:spacing w:after="0" w:line="280" w:lineRule="exact"/>
                          <w:jc w:val="center"/>
                          <w:rPr>
                            <w:rFonts w:ascii="宋体" w:hAnsi="宋体"/>
                          </w:rPr>
                        </w:pPr>
                        <w:r>
                          <w:rPr>
                            <w:rFonts w:hint="eastAsia" w:ascii="宋体" w:hAnsi="宋体" w:eastAsia="宋体"/>
                            <w:sz w:val="20"/>
                            <w:szCs w:val="21"/>
                          </w:rPr>
                          <w:t>按方案检查</w:t>
                        </w:r>
                      </w:p>
                    </w:txbxContent>
                  </v:textbox>
                </v:rect>
                <v:line id="_x0000_s1026" o:spid="_x0000_s1026" o:spt="20" style="position:absolute;left:2221;top:12799;height:0;width:285;" filled="f" stroked="t" coordsize="21600,21600" o:gfxdata="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CKLW&#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2873;top:12804;height:0;width:287;" filled="f" stroked="t" coordsize="21600,21600" o:gfxdata="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kQHT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683;top:14187;height:251;width:0;rotation:-5898240f;" filled="f" stroked="t" coordsize="21600,21600" o:gfxdata="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XkTrb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4675;top:12590;height:249;width:0;rotation:-5898240f;" filled="f" stroked="t" coordsize="21600,21600" o:gfxdata="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1tja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777;top:13514;height:0;width:1559;rotation:-5898240f;" filled="f" stroked="t" coordsize="21600,21600" o:gfxdata="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QUjm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482;top:13619;height:125;width:0;rotation:-5898240f;" filled="f" stroked="t" coordsize="21600,21600" o:gfxdata="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c96K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_x0000_s1026" o:spid="_x0000_s1026" o:spt="1" style="position:absolute;left:6504;top:12521;height:372;width:2216;" fillcolor="#FFFFFF" filled="t" stroked="t" coordsize="21600,21600" o:gfxdata="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4RmQ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240" w:lineRule="exact"/>
                          <w:ind w:left="-105" w:leftChars="-50" w:right="-105" w:rightChars="-50"/>
                          <w:jc w:val="center"/>
                          <w:rPr>
                            <w:rFonts w:ascii="宋体" w:hAnsi="宋体" w:eastAsia="宋体"/>
                            <w:spacing w:val="-4"/>
                            <w:sz w:val="20"/>
                            <w:szCs w:val="21"/>
                          </w:rPr>
                        </w:pPr>
                        <w:r>
                          <w:rPr>
                            <w:rFonts w:hint="eastAsia" w:ascii="宋体" w:hAnsi="宋体" w:eastAsia="宋体"/>
                            <w:spacing w:val="-4"/>
                            <w:sz w:val="18"/>
                            <w:szCs w:val="21"/>
                          </w:rPr>
                          <w:t>立即组织整改做好记录</w:t>
                        </w:r>
                      </w:p>
                      <w:p/>
                    </w:txbxContent>
                  </v:textbox>
                </v:rect>
                <v:group id="组合 131" o:spid="_x0000_s1026" o:spt="203" style="position:absolute;left:5846;top:14087;height:389;width:1042;rotation:-5898240f;" coordsize="2898,444" o:gfxdata="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Kj31q+AAAA2wAAAA8AAAAAAAAAAQAgAAAAIgAAAGRycy9kb3ducmV2Lnht&#10;bFBLAQIUABQAAAAIAIdO4kAzLwWeOwAAADkAAAAVAAAAAAAAAAEAIAAAAA0BAABkcnMvZ3JvdXBz&#10;aGFwZXhtbC54bWxQSwUGAAAAAAYABgBgAQAAygMAAAAA&#10;">
                  <o:lock v:ext="edit" aspectratio="f"/>
                  <v:line id="_x0000_s1026" o:spid="_x0000_s1026" o:spt="20" style="position:absolute;left:0;top:158;height:286;width:0;" filled="f" stroked="t" coordsize="21600,21600" o:gfxdata="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uE6o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2898;top:149;height:285;width:0;" filled="f" stroked="t" coordsize="21600,21600" o:gfxdata="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fq7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top:156;height:0;width:2880;" filled="f" stroked="t" coordsize="21600,21600" o:gfxdata="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nJs2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1386;top:0;height:143;width:0;" filled="f" stroked="t" coordsize="21600,21600" o:gfxdata="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RU5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v:rect id="_x0000_s1026" o:spid="_x0000_s1026" o:spt="1" style="position:absolute;left:6572;top:14544;height:588;width:1956;" fillcolor="#FFFFFF" filled="t" stroked="t" coordsize="21600,21600" o:gfxdata="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IFwk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4mm,1mm,2.54mm,1mm">
                    <w:txbxContent>
                      <w:p>
                        <w:pPr>
                          <w:spacing w:line="240" w:lineRule="exact"/>
                          <w:ind w:left="-105" w:leftChars="-50" w:right="-105" w:rightChars="-50"/>
                          <w:jc w:val="center"/>
                          <w:rPr>
                            <w:rFonts w:ascii="宋体" w:hAnsi="宋体" w:eastAsia="宋体"/>
                            <w:szCs w:val="21"/>
                          </w:rPr>
                        </w:pPr>
                        <w:r>
                          <w:rPr>
                            <w:rFonts w:hint="eastAsia" w:ascii="宋体" w:hAnsi="宋体" w:eastAsia="宋体"/>
                            <w:spacing w:val="-4"/>
                            <w:sz w:val="20"/>
                            <w:szCs w:val="21"/>
                          </w:rPr>
                          <w:t>治理前采取临时控制措施并制定应急预案</w:t>
                        </w:r>
                      </w:p>
                    </w:txbxContent>
                  </v:textbox>
                </v:rect>
                <v:group id="组合 137" o:spid="_x0000_s1026" o:spt="203" style="position:absolute;left:8529;top:13764;height:1092;width:423;" coordsize="481,2165"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line id="_x0000_s1026" o:spid="_x0000_s1026" o:spt="20" style="position:absolute;left:-932;top:1079;height:0;width:2158;rotation:5898240f;" filled="f" stroked="t" coordsize="21600,21600" o:gfxdata="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P4RZa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1;top:2089;height:143;width:0;rotation:5898240f;" filled="f" stroked="t" coordsize="21600,21600" o:gfxdata="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wR3eK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1;top:-64;height:143;width:0;rotation:5898240f;" filled="f" stroked="t" coordsize="21600,21600" o:gfxdata="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NdeHm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156;top:1047;height:0;width:325;" filled="f" stroked="t" coordsize="21600,21600" o:gfxdata="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dAnk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rect id="_x0000_s1026" o:spid="_x0000_s1026" o:spt="1" style="position:absolute;left:4796;top:12510;height:372;width:1426;" fillcolor="#FFFFFF" filled="t" stroked="t" coordsize="21600,21600" o:gfxdata="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WXEd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1.5mm,1.27mm,1.5mm,1.27mm">
                    <w:txbxContent>
                      <w:p>
                        <w:pPr>
                          <w:spacing w:line="240" w:lineRule="exact"/>
                          <w:rPr>
                            <w:rFonts w:ascii="宋体" w:hAnsi="宋体" w:eastAsia="宋体"/>
                            <w:szCs w:val="21"/>
                          </w:rPr>
                        </w:pPr>
                        <w:r>
                          <w:rPr>
                            <w:rFonts w:hint="eastAsia" w:ascii="宋体" w:hAnsi="宋体" w:eastAsia="宋体"/>
                            <w:sz w:val="20"/>
                            <w:szCs w:val="21"/>
                          </w:rPr>
                          <w:t>一般事故隐患</w:t>
                        </w:r>
                      </w:p>
                    </w:txbxContent>
                  </v:textbox>
                </v:rect>
                <v:rect id="_x0000_s1026" o:spid="_x0000_s1026" o:spt="1" style="position:absolute;left:4819;top:14130;height:372;width:1423;" fillcolor="#FFFFFF" filled="t" stroked="t" coordsize="21600,21600" o:gfxdata="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btE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1.5mm,1.27mm,1.5mm,1.27mm">
                    <w:txbxContent>
                      <w:p>
                        <w:pPr>
                          <w:spacing w:line="240" w:lineRule="exact"/>
                          <w:jc w:val="center"/>
                          <w:rPr>
                            <w:rFonts w:ascii="宋体" w:hAnsi="宋体" w:eastAsia="宋体"/>
                            <w:spacing w:val="-8"/>
                            <w:szCs w:val="21"/>
                          </w:rPr>
                        </w:pPr>
                        <w:r>
                          <w:rPr>
                            <w:rFonts w:hint="eastAsia" w:ascii="宋体" w:hAnsi="宋体" w:eastAsia="宋体"/>
                            <w:spacing w:val="-8"/>
                            <w:sz w:val="20"/>
                            <w:szCs w:val="21"/>
                          </w:rPr>
                          <w:t>重大事故隐患</w:t>
                        </w:r>
                      </w:p>
                    </w:txbxContent>
                  </v:textbox>
                </v:rect>
                <v:line id="_x0000_s1026" o:spid="_x0000_s1026" o:spt="20" style="position:absolute;left:6222;top:12703;height:0;width:286;" filled="f" stroked="t" coordsize="21600,21600" o:gfxdata="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10d2&#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8735;top:13466;height:0;width:1650;rotation:5898240f;" filled="f" stroked="t" coordsize="21600,21600" o:gfxdata="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YA0H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9492;top:14225;height:125;width:0;rotation:5898240f;" filled="f" stroked="t" coordsize="21600,21600" o:gfxdata="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Syk3C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9569;top:13565;height:0;width:285;" filled="f" stroked="t" coordsize="21600,21600" o:gfxdata="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BdkB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8720;top:12654;height:0;width:827;" filled="f" stroked="t" coordsize="21600,21600" o:gfxdata="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rCb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rect id="_x0000_s1026" o:spid="_x0000_s1026" o:spt="1" style="position:absolute;left:8926;top:13145;height:2184;width:489;" fillcolor="#FFFFFF" filled="t" stroked="t" coordsize="21600,21600" o:gfxdata="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kXMO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0.3mm,0mm,0.3mm" style="layout-flow:vertical-ideographic;">
                    <w:txbxContent>
                      <w:p>
                        <w:pPr>
                          <w:spacing w:after="0" w:line="240" w:lineRule="exact"/>
                          <w:jc w:val="center"/>
                          <w:rPr>
                            <w:rFonts w:ascii="宋体" w:hAnsi="宋体" w:eastAsia="宋体"/>
                            <w:sz w:val="20"/>
                            <w:szCs w:val="21"/>
                          </w:rPr>
                        </w:pPr>
                        <w:r>
                          <w:rPr>
                            <w:rFonts w:hint="eastAsia" w:ascii="宋体" w:hAnsi="宋体" w:eastAsia="宋体"/>
                            <w:sz w:val="20"/>
                            <w:szCs w:val="21"/>
                          </w:rPr>
                          <w:t>复查、效果验证评价</w:t>
                        </w:r>
                      </w:p>
                      <w:p>
                        <w:pPr>
                          <w:spacing w:line="240" w:lineRule="exact"/>
                          <w:jc w:val="center"/>
                          <w:rPr>
                            <w:sz w:val="24"/>
                            <w:szCs w:val="24"/>
                          </w:rPr>
                        </w:pPr>
                        <w:r>
                          <w:rPr>
                            <w:rFonts w:hint="eastAsia" w:ascii="宋体" w:hAnsi="宋体" w:eastAsia="宋体"/>
                            <w:sz w:val="20"/>
                            <w:szCs w:val="21"/>
                          </w:rPr>
                          <w:t>上报隐患整改回复单</w:t>
                        </w:r>
                      </w:p>
                      <w:p>
                        <w:pPr>
                          <w:rPr>
                            <w:sz w:val="24"/>
                            <w:szCs w:val="24"/>
                          </w:rPr>
                        </w:pPr>
                      </w:p>
                    </w:txbxContent>
                  </v:textbox>
                </v:rect>
              </v:group>
            </w:pict>
          </mc:Fallback>
        </mc:AlternateContent>
      </w:r>
    </w:p>
    <w:p>
      <w:pPr>
        <w:pStyle w:val="2"/>
        <w:keepNext w:val="0"/>
        <w:keepLines w:val="0"/>
        <w:pageBreakBefore w:val="0"/>
        <w:widowControl w:val="0"/>
        <w:tabs>
          <w:tab w:val="left" w:pos="1193"/>
        </w:tabs>
        <w:kinsoku/>
        <w:wordWrap/>
        <w:overflowPunct/>
        <w:topLinePunct w:val="0"/>
        <w:autoSpaceDE/>
        <w:autoSpaceDN/>
        <w:bidi w:val="0"/>
        <w:adjustRightInd/>
        <w:snapToGrid/>
        <w:spacing w:before="0" w:line="336" w:lineRule="auto"/>
        <w:ind w:left="590" w:right="108"/>
        <w:jc w:val="left"/>
        <w:textAlignment w:val="auto"/>
        <w:rPr>
          <w:rFonts w:hint="eastAsia" w:ascii="宋体" w:hAnsi="宋体" w:eastAsia="宋体" w:cs="宋体"/>
          <w:w w:val="95"/>
        </w:rPr>
      </w:pPr>
    </w:p>
    <w:p>
      <w:pPr>
        <w:pStyle w:val="2"/>
        <w:keepNext w:val="0"/>
        <w:keepLines w:val="0"/>
        <w:pageBreakBefore w:val="0"/>
        <w:widowControl w:val="0"/>
        <w:tabs>
          <w:tab w:val="left" w:pos="1193"/>
        </w:tabs>
        <w:kinsoku/>
        <w:wordWrap/>
        <w:overflowPunct/>
        <w:topLinePunct w:val="0"/>
        <w:autoSpaceDE/>
        <w:autoSpaceDN/>
        <w:bidi w:val="0"/>
        <w:adjustRightInd/>
        <w:snapToGrid/>
        <w:spacing w:before="0" w:line="336" w:lineRule="auto"/>
        <w:ind w:left="590" w:right="108"/>
        <w:jc w:val="left"/>
        <w:textAlignment w:val="auto"/>
        <w:rPr>
          <w:rFonts w:hint="eastAsia" w:ascii="宋体" w:hAnsi="宋体" w:eastAsia="宋体" w:cs="宋体"/>
          <w:w w:val="95"/>
        </w:rPr>
      </w:pPr>
    </w:p>
    <w:p>
      <w:pPr>
        <w:pStyle w:val="2"/>
        <w:keepNext w:val="0"/>
        <w:keepLines w:val="0"/>
        <w:pageBreakBefore w:val="0"/>
        <w:widowControl w:val="0"/>
        <w:tabs>
          <w:tab w:val="left" w:pos="1193"/>
        </w:tabs>
        <w:kinsoku/>
        <w:wordWrap/>
        <w:overflowPunct/>
        <w:topLinePunct w:val="0"/>
        <w:autoSpaceDE/>
        <w:autoSpaceDN/>
        <w:bidi w:val="0"/>
        <w:adjustRightInd/>
        <w:snapToGrid/>
        <w:spacing w:before="0" w:line="336" w:lineRule="auto"/>
        <w:ind w:left="590" w:right="108"/>
        <w:jc w:val="left"/>
        <w:textAlignment w:val="auto"/>
        <w:rPr>
          <w:rFonts w:hint="eastAsia" w:ascii="宋体" w:hAnsi="宋体" w:eastAsia="宋体" w:cs="宋体"/>
          <w:w w:val="95"/>
        </w:rPr>
      </w:pPr>
    </w:p>
    <w:p>
      <w:pPr>
        <w:pStyle w:val="2"/>
        <w:keepNext w:val="0"/>
        <w:keepLines w:val="0"/>
        <w:pageBreakBefore w:val="0"/>
        <w:widowControl w:val="0"/>
        <w:tabs>
          <w:tab w:val="left" w:pos="1193"/>
        </w:tabs>
        <w:kinsoku/>
        <w:wordWrap/>
        <w:overflowPunct/>
        <w:topLinePunct w:val="0"/>
        <w:autoSpaceDE/>
        <w:autoSpaceDN/>
        <w:bidi w:val="0"/>
        <w:adjustRightInd/>
        <w:snapToGrid/>
        <w:spacing w:before="0" w:line="336" w:lineRule="auto"/>
        <w:ind w:left="590" w:right="108"/>
        <w:jc w:val="left"/>
        <w:textAlignment w:val="auto"/>
        <w:rPr>
          <w:rFonts w:hint="eastAsia" w:ascii="宋体" w:hAnsi="宋体" w:eastAsia="宋体" w:cs="宋体"/>
          <w:w w:val="95"/>
        </w:rPr>
      </w:pPr>
    </w:p>
    <w:p>
      <w:pPr>
        <w:pStyle w:val="2"/>
        <w:keepNext w:val="0"/>
        <w:keepLines w:val="0"/>
        <w:pageBreakBefore w:val="0"/>
        <w:widowControl w:val="0"/>
        <w:tabs>
          <w:tab w:val="left" w:pos="1193"/>
        </w:tabs>
        <w:kinsoku/>
        <w:wordWrap/>
        <w:overflowPunct/>
        <w:topLinePunct w:val="0"/>
        <w:autoSpaceDE/>
        <w:autoSpaceDN/>
        <w:bidi w:val="0"/>
        <w:adjustRightInd/>
        <w:snapToGrid/>
        <w:spacing w:before="0" w:line="336" w:lineRule="auto"/>
        <w:ind w:left="590" w:right="108"/>
        <w:jc w:val="left"/>
        <w:textAlignment w:val="auto"/>
        <w:rPr>
          <w:rFonts w:hint="eastAsia" w:ascii="宋体" w:hAnsi="宋体" w:eastAsia="宋体" w:cs="宋体"/>
          <w:w w:val="95"/>
        </w:rPr>
      </w:pPr>
    </w:p>
    <w:p>
      <w:pPr>
        <w:pStyle w:val="2"/>
        <w:keepNext w:val="0"/>
        <w:keepLines w:val="0"/>
        <w:pageBreakBefore w:val="0"/>
        <w:widowControl w:val="0"/>
        <w:tabs>
          <w:tab w:val="left" w:pos="1193"/>
        </w:tabs>
        <w:kinsoku/>
        <w:wordWrap/>
        <w:overflowPunct/>
        <w:topLinePunct w:val="0"/>
        <w:autoSpaceDE/>
        <w:autoSpaceDN/>
        <w:bidi w:val="0"/>
        <w:adjustRightInd/>
        <w:snapToGrid/>
        <w:spacing w:before="0" w:line="336" w:lineRule="auto"/>
        <w:ind w:left="590" w:right="108"/>
        <w:jc w:val="left"/>
        <w:textAlignment w:val="auto"/>
        <w:rPr>
          <w:rFonts w:hint="eastAsia" w:ascii="宋体" w:hAnsi="宋体" w:eastAsia="宋体" w:cs="宋体"/>
          <w:w w:val="95"/>
        </w:rPr>
      </w:pPr>
    </w:p>
    <w:p>
      <w:pPr>
        <w:pStyle w:val="2"/>
        <w:keepNext w:val="0"/>
        <w:keepLines w:val="0"/>
        <w:pageBreakBefore w:val="0"/>
        <w:widowControl w:val="0"/>
        <w:tabs>
          <w:tab w:val="left" w:pos="1193"/>
        </w:tabs>
        <w:kinsoku/>
        <w:wordWrap/>
        <w:overflowPunct/>
        <w:topLinePunct w:val="0"/>
        <w:autoSpaceDE/>
        <w:autoSpaceDN/>
        <w:bidi w:val="0"/>
        <w:adjustRightInd/>
        <w:snapToGrid/>
        <w:spacing w:before="0" w:line="336" w:lineRule="auto"/>
        <w:ind w:left="590" w:right="108"/>
        <w:jc w:val="left"/>
        <w:textAlignment w:val="auto"/>
        <w:rPr>
          <w:rFonts w:hint="eastAsia" w:ascii="宋体" w:hAnsi="宋体" w:eastAsia="宋体" w:cs="宋体"/>
          <w:w w:val="95"/>
        </w:rPr>
      </w:pPr>
    </w:p>
    <w:p>
      <w:pPr>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4.3  事故隐患排查的组织实施及方式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b w:val="0"/>
          <w:bCs w:val="0"/>
          <w:sz w:val="28"/>
          <w:szCs w:val="28"/>
          <w:lang w:val="en-US" w:eastAsia="zh-CN"/>
        </w:rPr>
        <w:t xml:space="preserve">4.3.1  </w:t>
      </w:r>
      <w:r>
        <w:rPr>
          <w:rFonts w:hint="eastAsia" w:ascii="仿宋" w:hAnsi="仿宋" w:eastAsia="仿宋" w:cs="仿宋"/>
          <w:sz w:val="28"/>
          <w:szCs w:val="28"/>
        </w:rPr>
        <w:t>隐患排查的范围包括所有与施工生产有关的所有场所、环境、人员和设备设施。就某一次隐患排查而言，应包括本次排查目的、限定范围内的所有场所、所有环境、所有人员、所有设备。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b w:val="0"/>
          <w:bCs w:val="0"/>
          <w:sz w:val="28"/>
          <w:szCs w:val="28"/>
          <w:lang w:val="en-US" w:eastAsia="zh-CN"/>
        </w:rPr>
        <w:t xml:space="preserve">4.3.2  </w:t>
      </w:r>
      <w:r>
        <w:rPr>
          <w:rFonts w:hint="eastAsia" w:ascii="仿宋" w:hAnsi="仿宋" w:eastAsia="仿宋" w:cs="仿宋"/>
          <w:sz w:val="28"/>
          <w:szCs w:val="28"/>
        </w:rPr>
        <w:t>各职能部门的事故隐患排查工作由本部门或本部门的负责人或分管安全的领导负责组织实施。项目现场各专业的事故隐患排查工作由其专业负责人或分管安全的人员负责组织实施。各岗位的事故隐患排查工作直接由岗位人员负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b w:val="0"/>
          <w:bCs w:val="0"/>
          <w:sz w:val="28"/>
          <w:szCs w:val="28"/>
          <w:lang w:val="en-US" w:eastAsia="zh-CN"/>
        </w:rPr>
        <w:t xml:space="preserve">4.3.3  </w:t>
      </w:r>
      <w:r>
        <w:rPr>
          <w:rFonts w:hint="eastAsia" w:ascii="仿宋" w:hAnsi="仿宋" w:eastAsia="仿宋" w:cs="仿宋"/>
          <w:sz w:val="28"/>
          <w:szCs w:val="28"/>
        </w:rPr>
        <w:t>事故隐患排查的组织方式主要有定期综合检查、专业专项检查、季节性检查、节假日检查、日常检查等。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b w:val="0"/>
          <w:bCs w:val="0"/>
          <w:sz w:val="28"/>
          <w:szCs w:val="28"/>
          <w:lang w:val="en-US" w:eastAsia="zh-CN"/>
        </w:rPr>
        <w:t xml:space="preserve">4.3.4  </w:t>
      </w:r>
      <w:r>
        <w:rPr>
          <w:rFonts w:hint="eastAsia" w:ascii="仿宋" w:hAnsi="仿宋" w:eastAsia="仿宋" w:cs="仿宋"/>
          <w:sz w:val="28"/>
          <w:szCs w:val="28"/>
        </w:rPr>
        <w:t>事故隐患排查主要方式有：现场检查、仪器检测、查阅安全资料、个别交流、听取汇报、召开座谈会等。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4.4  事故隐患排查的主要内容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4.4.1  综合检查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综合检查是以落实岗位安全责任制为重点、各专业共同参与的全面检查，主要查安全监督组织、安全思想、安全活动、安全规程、制度的执行等。检查内容广泛，可以单独组织，也可与上级布置的检查结合进行。综合检查是由公司或项目部组织有关部门进行的安全生产全面检查。各项目部每月至少组织一次安全生产管理人员、工程技术人员和其他相关人员参加的综合检查，排查安全隐患；公司根据需要安排综合检查的次数和范围，但每年不得少于一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4.4.2  专业专项检查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专业检查主要包括：设备、用电、危险物品、尘毒作业、防汛、防火、交通和起重作业、压力容器等进行的检查。专项检查主要包括：爆破、洞室开挖、高边坡开挖、竖井开挖、水上（下）施工等危险作业进行的检查。专业专项检查的内容比较专一，可与综合性检查结合进行，也可由项目部安全部门另行组织进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4.4.3  季节性检查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季节性检查是根据各季节特点开展的专项检查。春季安全大检查以防雷、防静电、防解冻跑漏为重点；夏季安全大检查以防暑降温、防食物中毒、防台风、防洪防汛、防泥石流为重点；秋季安全大检查以防火、保温为重点；冬季安全大检查以防火、防爆、防煤气中毒、防冻、防凝、防滑为重点。季节性检查可与综合性检查或专项性检查结合进行，也可由项目部安全部门另行组织进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4.4.4  节假日检查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节假日检查主要是项目部节前对安全、保卫、消防、机械设备、车辆管理、安全设备设施、备品备件、应急预案等进行的检查，特别是对节日干部、检维修队伍的值班安排和原辅料、备品备件、应急预案的落实情况等应进行重点检查，由项目部安全部门组织相关人员进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4.4.5  日常检查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日常检查的主要内容是检查作业环境、作业行为、安全防护用品的使用、各类规章制度的执行、安全设施等。日常检查主要分为项目部日常巡查、施工队检查和作业班组自查。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日常巡查日常巡查由项目部专职安全人员负责，每天对所管辖施工区域进行巡回检查，贯穿于整个生产过程，以辨别生产过程中一切物的不安全状况、人的不安全行为和管理缺陷，并加以控制。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施工队检查由施工队队长组织，每天对所辖施工区域作业现场、周围环境和日常安全管理工作进行检查。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班组自查班组作业前、后，由班组长组织，对自身所处的环境和工作程序进行的安全检查，随时消除安全隐患。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4.5  事故隐患排查的登记建档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b w:val="0"/>
          <w:bCs w:val="0"/>
          <w:sz w:val="28"/>
          <w:szCs w:val="28"/>
          <w:lang w:val="en-US" w:eastAsia="zh-CN"/>
        </w:rPr>
        <w:t xml:space="preserve">4.5.1  </w:t>
      </w:r>
      <w:r>
        <w:rPr>
          <w:rFonts w:hint="eastAsia" w:ascii="仿宋" w:hAnsi="仿宋" w:eastAsia="仿宋" w:cs="仿宋"/>
          <w:sz w:val="28"/>
          <w:szCs w:val="28"/>
        </w:rPr>
        <w:t>日常安全检查应按规定填写日常检查日志，对发现的问题及处理情况做好相关记录。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日常巡查。指项目部日常巡查，由项目部专业负责人和安全员对作业现场的安全生产状况进行巡查。巡查的重点：事故易发点、重点监控的薄弱环节或部位、特种作业和危险性较大的作业。发现问题现场及时处理，对于难以立即处理的应采取监控和防护措施，列入整改计划限期整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施工队检查。指施工队例行检查，每天由施工队队长组织班组长对所辖施工区域作业现场、周围环境和日常安全管理工作进行检查。发现隐患及时整改，难以立即整改的应报告项目部安全部门。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班组自查。指作业班组例行自查。每天由班组长组织作业人员，对各自岗位、机械设备以及作业环境的安全状况进行检查。发现隐患及时解决，当班解决不了的应及时报告上级主管部门处理。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b w:val="0"/>
          <w:bCs w:val="0"/>
          <w:sz w:val="28"/>
          <w:szCs w:val="28"/>
          <w:lang w:val="en-US" w:eastAsia="zh-CN"/>
        </w:rPr>
        <w:t xml:space="preserve">4.5.2  </w:t>
      </w:r>
      <w:r>
        <w:rPr>
          <w:rFonts w:hint="eastAsia" w:ascii="仿宋" w:hAnsi="仿宋" w:eastAsia="仿宋" w:cs="仿宋"/>
          <w:sz w:val="28"/>
          <w:szCs w:val="28"/>
        </w:rPr>
        <w:t>定期检查。季节性检查、节假日检查、专项检查和专业检查宜事先编制安全检查表或制定检查计划，公司各项目部对所管辖范围内的工程项目、作业场所、外协队伍情况进行检查，全面了解和掌握本项目部的安全生产状况，并根据季节特点和专业作业特点对重要工程部位和危险作业场所进行重点检查，检查人员填写《安全生产检查情况表》，检查负责人和被检单位负责人签字认可，由组织检查的项目部安全部门存档备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b w:val="0"/>
          <w:bCs w:val="0"/>
          <w:sz w:val="28"/>
          <w:szCs w:val="28"/>
          <w:lang w:val="en-US" w:eastAsia="zh-CN"/>
        </w:rPr>
        <w:t xml:space="preserve">4.5.3  </w:t>
      </w:r>
      <w:r>
        <w:rPr>
          <w:rFonts w:hint="eastAsia" w:ascii="仿宋" w:hAnsi="仿宋" w:eastAsia="仿宋" w:cs="仿宋"/>
          <w:sz w:val="28"/>
          <w:szCs w:val="28"/>
        </w:rPr>
        <w:t>安全抽查。由公司组织的综合性、专项性检查。检查形式以抽查为主，根据安全生产动态和上级布置要求，对项目部进行检查。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b w:val="0"/>
          <w:bCs w:val="0"/>
          <w:sz w:val="28"/>
          <w:szCs w:val="28"/>
          <w:lang w:val="en-US" w:eastAsia="zh-CN"/>
        </w:rPr>
        <w:t xml:space="preserve">4.5.4  </w:t>
      </w:r>
      <w:r>
        <w:rPr>
          <w:rFonts w:hint="eastAsia" w:ascii="仿宋" w:hAnsi="仿宋" w:eastAsia="仿宋" w:cs="仿宋"/>
          <w:sz w:val="28"/>
          <w:szCs w:val="28"/>
        </w:rPr>
        <w:t>综合检查。公司组织的综合检查应按照公司《安全生产考核管理制度》填写《项目部安全考核评分汇总表》，并做出书面评价。各项目部组织的综合检查可依照《项目部安全考核评分汇总表》中内容，对检查中发现的问题，要落实整改责任人、整改期限和检查验收人员。</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b w:val="0"/>
          <w:bCs w:val="0"/>
          <w:sz w:val="28"/>
          <w:szCs w:val="28"/>
          <w:lang w:val="en-US" w:eastAsia="zh-CN"/>
        </w:rPr>
        <w:t xml:space="preserve">4.5.5  </w:t>
      </w:r>
      <w:r>
        <w:rPr>
          <w:rFonts w:hint="eastAsia" w:ascii="仿宋" w:hAnsi="仿宋" w:eastAsia="仿宋" w:cs="仿宋"/>
          <w:sz w:val="28"/>
          <w:szCs w:val="28"/>
        </w:rPr>
        <w:t>分类、分项、分级别的安全检查。可依据项目实际情况，采用项目部自行编制的安全检查表、业主监理统一要求的安全检查表或公司编制的安全检查表。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b w:val="0"/>
          <w:bCs w:val="0"/>
          <w:sz w:val="28"/>
          <w:szCs w:val="28"/>
          <w:lang w:val="en-US" w:eastAsia="zh-CN"/>
        </w:rPr>
        <w:t xml:space="preserve">4.5.6  </w:t>
      </w:r>
      <w:r>
        <w:rPr>
          <w:rFonts w:hint="eastAsia" w:ascii="仿宋" w:hAnsi="仿宋" w:eastAsia="仿宋" w:cs="仿宋"/>
          <w:sz w:val="28"/>
          <w:szCs w:val="28"/>
        </w:rPr>
        <w:t>对事故隐患中发现的事故隐患认真分析，进行风险评估，确定隐患等级，填写《(重大)隐患登记表》和《隐患情况汇总统计表》，分类登记建档，并按照职责分工实施监控治理。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b w:val="0"/>
          <w:bCs w:val="0"/>
          <w:sz w:val="28"/>
          <w:szCs w:val="28"/>
          <w:lang w:val="en-US" w:eastAsia="zh-CN"/>
        </w:rPr>
        <w:t xml:space="preserve">4.5.7  </w:t>
      </w:r>
      <w:r>
        <w:rPr>
          <w:rFonts w:hint="eastAsia" w:ascii="仿宋" w:hAnsi="仿宋" w:eastAsia="仿宋" w:cs="仿宋"/>
          <w:sz w:val="28"/>
          <w:szCs w:val="28"/>
        </w:rPr>
        <w:t>对于各项目部在检查中发现的事故隐患，一般事故隐患报告项目部安全部门；重大事故隐患，在向公司安全部报告时，应附重大事故隐患报告，其内容应当包括：</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隐患的现状及其产生原因；</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隐患的危害程度和整改难易程度分析；</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隐患的治理方案。</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4.6  隐患治理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4.6.1  一般事故隐患的治理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由于隐患危害和整改难度较小，发现后应当由部门、班组等负责人或者有关人员立即组织整改。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现场立即整改。有些隐患，如明显地违反操作规程和劳动纪律的行为，属于人的不安全行为式的一般隐患，排查人员一旦发现，应当要求立即整改，并如实记录，以备对此类行为统计分析，确定是否为习惯性或群体性隐患。有些设备设施方面的简单的不安全状态，如安全装置没有启用、现场混乱等物的不安全状态等一般隐患，也可以要求现场立即整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限期整改。有些隐患难以做到立即整改的，同时属一般隐患，则应限期整改。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限期整改通常由排查人员或排查主管部门对隐患所属单位发出《隐患整改通知书》，内容中需要明确列出：隐患情况的排查发现时间和地点、隐患情况的详细描述、隐患发生原因的分析、隐患整改责任的认定、隐患整改负责人、隐患整改的方法和要求、隐患整改完毕的时间要求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《隐患整改通知书》由项目部安全部门存档。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②限期整改需要全过程监督管理，除对整改结果进行“闭环”确认外，也要在整改工作实施期间进行监督，以发现和解决可能临时出现的问题，防止拖延。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4.6.2  重大事故隐患的治理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由公司主管领导组织相关部门、有资质的技术人员和和专家制定重大事故隐患治理方案，并监督实施事故隐患治理方案。方案应当包括以下内容：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①治理的目标和任务；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②采取的方法和措施；</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③经费和物资的落实；</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④负责治理的机构和人员；</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⑤治理的时限和要求；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⑥安全措施和应急预案。</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重大隐患治理在没有完成治理前，还要有临时性的措施和应急预案。</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事故隐患治理过程中，应当采取相应的安全防范措施，防止事故发生。事故隐患排除前或者排除过程中无法保证安全的，应当按照公司《施工现场紧急避险管理制度》的规定，从危险区域内撤出作业人员，并疏散可能危及的其他人员，设置警戒标志，暂时停产停业或者停止使用；对暂时难以停产或者停止使用的相关生产储存装置、设施、设备，应当加强维护和保养，防止事故发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治理完成后，应对治理情况进行验证和效果评估，验证治理的措施是否得当，是否达到了预期效果，隐患是否已经消除，是否满足生产安全运行，是否产生新的安全隐患等。评估需要由有一定条件和资质的技术人员和专家或有相应资质的安全评价机构实施，以保证评估本身的权威性和有效性。</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4.7  统计分析</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4.7.1  统计和上报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公司各项目部安全部门每月下旬及时上报各项安全检查记录和隐患排查治理情况。安全部门每月填写《安全隐患排查记录汇总表》、《安全生产事故隐患排查治理情况统计分析月（季）报》，上报至公司安全部。公司安全部和项目部安全部门应当每季、每年对公司、本部门或本项目部的事故隐患排查治理情况进行分类统计分析。</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4.7.2  安全生产风险分析会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公司安全生产</w:t>
      </w:r>
      <w:r>
        <w:rPr>
          <w:rFonts w:hint="eastAsia" w:ascii="仿宋" w:hAnsi="仿宋" w:eastAsia="仿宋" w:cs="仿宋"/>
          <w:sz w:val="28"/>
          <w:szCs w:val="28"/>
          <w:lang w:val="en-US" w:eastAsia="zh-CN"/>
        </w:rPr>
        <w:t>委员</w:t>
      </w:r>
      <w:r>
        <w:rPr>
          <w:rFonts w:hint="eastAsia" w:ascii="仿宋" w:hAnsi="仿宋" w:eastAsia="仿宋" w:cs="仿宋"/>
          <w:sz w:val="28"/>
          <w:szCs w:val="28"/>
        </w:rPr>
        <w:t>会每季度召开的会议、项目部每月的安全生产例会对可能存在的安全生产风险进行分析，确定风险等级，开展安全生产预测预警工作。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项目部利用班前会、安全例会、紧急通知等方式对安全生产风险分析结果、存在的薄弱环节和危险源进行通报，发现事故征兆要立即发布预警信息，并采取有针对性的防护和应急处置措施，最大限度地消除和降低事故发生概率及后果的严重程度。</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4.8  登记建档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公司应配备专人建立事故隐患排查治理信息档案，保存至少两年以上。信息档案内容应全面，至少应包含下列内容：排查事故隐患的人员、时间、部位或者场所；事故隐患的具体情形、数量、性质、级别等情况；事故隐患的治理情况；明确隐患治理责任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公司各部门、安全生产部门应按照“谁受理，谁登记”原则，建立职工报告和举报重大事故隐患奖励登记表。工会受理的应由工会记录登记。</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各部门、项目部应对各类人员查出的事故隐患进行登记，按照事故隐患的等级进行分类，建立事故隐患信息档案。信息档案中应包括隐患事故登记表、解除办法、整改意见、结果追踪和考评等内容。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5  相关记录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b w:val="0"/>
          <w:bCs w:val="0"/>
          <w:sz w:val="28"/>
          <w:szCs w:val="28"/>
          <w:lang w:val="en-US" w:eastAsia="zh-CN"/>
        </w:rPr>
        <w:t xml:space="preserve">5.1  </w:t>
      </w:r>
      <w:r>
        <w:rPr>
          <w:rFonts w:hint="eastAsia" w:ascii="仿宋" w:hAnsi="仿宋" w:eastAsia="仿宋" w:cs="仿宋"/>
          <w:sz w:val="28"/>
          <w:szCs w:val="28"/>
        </w:rPr>
        <w:t>安全生产检查情况表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b w:val="0"/>
          <w:bCs w:val="0"/>
          <w:sz w:val="28"/>
          <w:szCs w:val="28"/>
          <w:lang w:val="en-US" w:eastAsia="zh-CN"/>
        </w:rPr>
        <w:t xml:space="preserve">5.2  </w:t>
      </w:r>
      <w:r>
        <w:rPr>
          <w:rFonts w:hint="eastAsia" w:ascii="仿宋" w:hAnsi="仿宋" w:eastAsia="仿宋" w:cs="仿宋"/>
          <w:sz w:val="28"/>
          <w:szCs w:val="28"/>
        </w:rPr>
        <w:t>隐患整改通知书</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b w:val="0"/>
          <w:bCs w:val="0"/>
          <w:sz w:val="28"/>
          <w:szCs w:val="28"/>
          <w:lang w:val="en-US" w:eastAsia="zh-CN"/>
        </w:rPr>
        <w:t xml:space="preserve">5.3  </w:t>
      </w:r>
      <w:r>
        <w:rPr>
          <w:rFonts w:hint="eastAsia" w:ascii="仿宋" w:hAnsi="仿宋" w:eastAsia="仿宋" w:cs="仿宋"/>
          <w:sz w:val="28"/>
          <w:szCs w:val="28"/>
        </w:rPr>
        <w:t>（重大）隐患登记表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b w:val="0"/>
          <w:bCs w:val="0"/>
          <w:sz w:val="28"/>
          <w:szCs w:val="28"/>
          <w:lang w:val="en-US" w:eastAsia="zh-CN"/>
        </w:rPr>
        <w:t xml:space="preserve">5.4  </w:t>
      </w:r>
      <w:r>
        <w:rPr>
          <w:rFonts w:hint="eastAsia" w:ascii="仿宋" w:hAnsi="仿宋" w:eastAsia="仿宋" w:cs="仿宋"/>
          <w:sz w:val="28"/>
          <w:szCs w:val="28"/>
        </w:rPr>
        <w:t>安全隐患排查记录汇总表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黑体" w:hAnsi="黑体" w:eastAsia="黑体" w:cs="黑体"/>
          <w:b w:val="0"/>
          <w:bCs w:val="0"/>
          <w:sz w:val="28"/>
          <w:szCs w:val="28"/>
          <w:lang w:val="en-US" w:eastAsia="zh-CN"/>
        </w:rPr>
        <w:t xml:space="preserve">5.5  </w:t>
      </w:r>
      <w:r>
        <w:rPr>
          <w:rFonts w:hint="eastAsia" w:ascii="仿宋" w:hAnsi="仿宋" w:eastAsia="仿宋" w:cs="仿宋"/>
          <w:sz w:val="28"/>
          <w:szCs w:val="28"/>
        </w:rPr>
        <w:t>安全生产事故隐患排查治理情况统计分析月（季）报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4760" w:firstLineChars="1700"/>
        <w:jc w:val="both"/>
        <w:textAlignment w:val="auto"/>
        <w:rPr>
          <w:rFonts w:hint="eastAsia" w:ascii="仿宋" w:hAnsi="仿宋" w:eastAsia="仿宋" w:cs="仿宋"/>
          <w:sz w:val="28"/>
          <w:szCs w:val="28"/>
        </w:rPr>
      </w:pPr>
      <w:r>
        <w:rPr>
          <w:rFonts w:hint="eastAsia" w:ascii="仿宋" w:hAnsi="仿宋" w:eastAsia="仿宋" w:cs="仿宋"/>
          <w:sz w:val="28"/>
          <w:szCs w:val="28"/>
        </w:rPr>
        <w:t>沈阳鑫通建设工程有限公司</w:t>
      </w:r>
    </w:p>
    <w:p>
      <w:pPr>
        <w:keepNext w:val="0"/>
        <w:keepLines w:val="0"/>
        <w:pageBreakBefore w:val="0"/>
        <w:widowControl w:val="0"/>
        <w:kinsoku/>
        <w:wordWrap/>
        <w:overflowPunct/>
        <w:topLinePunct w:val="0"/>
        <w:autoSpaceDE/>
        <w:autoSpaceDN/>
        <w:bidi w:val="0"/>
        <w:adjustRightInd/>
        <w:snapToGrid/>
        <w:spacing w:line="240" w:lineRule="auto"/>
        <w:ind w:firstLine="5040" w:firstLineChars="18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二〇一九年一月十五日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安全生产检查情况表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项目名称：</w:t>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编号：</w:t>
      </w:r>
    </w:p>
    <w:tbl>
      <w:tblPr>
        <w:tblStyle w:val="4"/>
        <w:tblW w:w="9105" w:type="dxa"/>
        <w:jc w:val="center"/>
        <w:tblLayout w:type="fixed"/>
        <w:tblCellMar>
          <w:top w:w="0" w:type="dxa"/>
          <w:left w:w="0" w:type="dxa"/>
          <w:bottom w:w="0" w:type="dxa"/>
          <w:right w:w="0" w:type="dxa"/>
        </w:tblCellMar>
      </w:tblPr>
      <w:tblGrid>
        <w:gridCol w:w="1080"/>
        <w:gridCol w:w="3960"/>
        <w:gridCol w:w="1354"/>
        <w:gridCol w:w="2711"/>
      </w:tblGrid>
      <w:tr>
        <w:tblPrEx>
          <w:tblCellMar>
            <w:top w:w="0" w:type="dxa"/>
            <w:left w:w="0" w:type="dxa"/>
            <w:bottom w:w="0" w:type="dxa"/>
            <w:right w:w="0" w:type="dxa"/>
          </w:tblCellMar>
        </w:tblPrEx>
        <w:trPr>
          <w:trHeight w:val="738" w:hRule="exact"/>
          <w:jc w:val="center"/>
        </w:trPr>
        <w:tc>
          <w:tcPr>
            <w:tcW w:w="1080" w:type="dxa"/>
            <w:tcBorders>
              <w:top w:val="single" w:color="000000" w:sz="4" w:space="0"/>
              <w:left w:val="single" w:color="000000" w:sz="4" w:space="0"/>
              <w:bottom w:val="single" w:color="000000" w:sz="4" w:space="0"/>
              <w:right w:val="single" w:color="000000" w:sz="4" w:space="0"/>
            </w:tcBorders>
            <w:vAlign w:val="top"/>
          </w:tcPr>
          <w:p>
            <w:pPr>
              <w:pStyle w:val="6"/>
              <w:spacing w:before="8" w:line="240" w:lineRule="auto"/>
              <w:ind w:right="0"/>
              <w:jc w:val="left"/>
              <w:rPr>
                <w:rFonts w:hint="eastAsia" w:ascii="仿宋" w:hAnsi="仿宋" w:eastAsia="仿宋" w:cs="仿宋"/>
                <w:sz w:val="21"/>
                <w:szCs w:val="21"/>
              </w:rPr>
            </w:pPr>
          </w:p>
          <w:p>
            <w:pPr>
              <w:pStyle w:val="6"/>
              <w:spacing w:line="240" w:lineRule="auto"/>
              <w:ind w:right="1"/>
              <w:jc w:val="center"/>
              <w:rPr>
                <w:rFonts w:hint="eastAsia" w:ascii="仿宋" w:hAnsi="仿宋" w:eastAsia="仿宋" w:cs="仿宋"/>
                <w:sz w:val="21"/>
                <w:szCs w:val="21"/>
              </w:rPr>
            </w:pPr>
            <w:r>
              <w:rPr>
                <w:rFonts w:hint="eastAsia" w:ascii="仿宋" w:hAnsi="仿宋" w:eastAsia="仿宋" w:cs="仿宋"/>
                <w:sz w:val="21"/>
                <w:szCs w:val="21"/>
              </w:rPr>
              <w:t>受检单位</w:t>
            </w:r>
          </w:p>
        </w:tc>
        <w:tc>
          <w:tcPr>
            <w:tcW w:w="3960"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54" w:type="dxa"/>
            <w:tcBorders>
              <w:top w:val="single" w:color="000000" w:sz="4" w:space="0"/>
              <w:left w:val="single" w:color="000000" w:sz="4" w:space="0"/>
              <w:bottom w:val="single" w:color="000000" w:sz="4" w:space="0"/>
              <w:right w:val="single" w:color="000000" w:sz="4" w:space="0"/>
            </w:tcBorders>
            <w:vAlign w:val="top"/>
          </w:tcPr>
          <w:p>
            <w:pPr>
              <w:pStyle w:val="6"/>
              <w:spacing w:before="8" w:line="240" w:lineRule="auto"/>
              <w:ind w:right="0"/>
              <w:jc w:val="left"/>
              <w:rPr>
                <w:rFonts w:hint="eastAsia" w:ascii="仿宋" w:hAnsi="仿宋" w:eastAsia="仿宋" w:cs="仿宋"/>
                <w:sz w:val="21"/>
                <w:szCs w:val="21"/>
              </w:rPr>
            </w:pPr>
          </w:p>
          <w:p>
            <w:pPr>
              <w:pStyle w:val="6"/>
              <w:spacing w:line="240" w:lineRule="auto"/>
              <w:ind w:right="0"/>
              <w:jc w:val="center"/>
              <w:rPr>
                <w:rFonts w:hint="eastAsia" w:ascii="仿宋" w:hAnsi="仿宋" w:eastAsia="仿宋" w:cs="仿宋"/>
                <w:sz w:val="21"/>
                <w:szCs w:val="21"/>
              </w:rPr>
            </w:pPr>
            <w:r>
              <w:rPr>
                <w:rFonts w:hint="eastAsia" w:ascii="仿宋" w:hAnsi="仿宋" w:eastAsia="仿宋" w:cs="仿宋"/>
                <w:sz w:val="21"/>
                <w:szCs w:val="21"/>
              </w:rPr>
              <w:t>检查类别</w:t>
            </w:r>
          </w:p>
        </w:tc>
        <w:tc>
          <w:tcPr>
            <w:tcW w:w="2711"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656" w:hRule="exact"/>
          <w:jc w:val="center"/>
        </w:trPr>
        <w:tc>
          <w:tcPr>
            <w:tcW w:w="1080" w:type="dxa"/>
            <w:tcBorders>
              <w:top w:val="single" w:color="000000" w:sz="4" w:space="0"/>
              <w:left w:val="single" w:color="000000" w:sz="4" w:space="0"/>
              <w:bottom w:val="single" w:color="000000" w:sz="4" w:space="0"/>
              <w:right w:val="single" w:color="000000" w:sz="4" w:space="0"/>
            </w:tcBorders>
            <w:vAlign w:val="top"/>
          </w:tcPr>
          <w:p>
            <w:pPr>
              <w:pStyle w:val="6"/>
              <w:spacing w:before="13" w:line="240" w:lineRule="auto"/>
              <w:ind w:right="0"/>
              <w:jc w:val="left"/>
              <w:rPr>
                <w:rFonts w:hint="eastAsia" w:ascii="仿宋" w:hAnsi="仿宋" w:eastAsia="仿宋" w:cs="仿宋"/>
                <w:sz w:val="21"/>
                <w:szCs w:val="21"/>
              </w:rPr>
            </w:pPr>
          </w:p>
          <w:p>
            <w:pPr>
              <w:pStyle w:val="6"/>
              <w:spacing w:line="240" w:lineRule="auto"/>
              <w:ind w:right="1"/>
              <w:jc w:val="center"/>
              <w:rPr>
                <w:rFonts w:hint="eastAsia" w:ascii="仿宋" w:hAnsi="仿宋" w:eastAsia="仿宋" w:cs="仿宋"/>
                <w:sz w:val="21"/>
                <w:szCs w:val="21"/>
              </w:rPr>
            </w:pPr>
            <w:r>
              <w:rPr>
                <w:rFonts w:hint="eastAsia" w:ascii="仿宋" w:hAnsi="仿宋" w:eastAsia="仿宋" w:cs="仿宋"/>
                <w:sz w:val="21"/>
                <w:szCs w:val="21"/>
              </w:rPr>
              <w:t>检查单位</w:t>
            </w:r>
          </w:p>
        </w:tc>
        <w:tc>
          <w:tcPr>
            <w:tcW w:w="3960"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54" w:type="dxa"/>
            <w:tcBorders>
              <w:top w:val="single" w:color="000000" w:sz="4" w:space="0"/>
              <w:left w:val="single" w:color="000000" w:sz="4" w:space="0"/>
              <w:bottom w:val="single" w:color="000000" w:sz="4" w:space="0"/>
              <w:right w:val="single" w:color="000000" w:sz="4" w:space="0"/>
            </w:tcBorders>
            <w:vAlign w:val="top"/>
          </w:tcPr>
          <w:p>
            <w:pPr>
              <w:pStyle w:val="6"/>
              <w:spacing w:before="13" w:line="240" w:lineRule="auto"/>
              <w:ind w:right="0"/>
              <w:jc w:val="left"/>
              <w:rPr>
                <w:rFonts w:hint="eastAsia" w:ascii="仿宋" w:hAnsi="仿宋" w:eastAsia="仿宋" w:cs="仿宋"/>
                <w:sz w:val="21"/>
                <w:szCs w:val="21"/>
              </w:rPr>
            </w:pPr>
          </w:p>
          <w:p>
            <w:pPr>
              <w:pStyle w:val="6"/>
              <w:spacing w:line="240" w:lineRule="auto"/>
              <w:ind w:right="0"/>
              <w:jc w:val="center"/>
              <w:rPr>
                <w:rFonts w:hint="eastAsia" w:ascii="仿宋" w:hAnsi="仿宋" w:eastAsia="仿宋" w:cs="仿宋"/>
                <w:sz w:val="21"/>
                <w:szCs w:val="21"/>
              </w:rPr>
            </w:pPr>
            <w:r>
              <w:rPr>
                <w:rFonts w:hint="eastAsia" w:ascii="仿宋" w:hAnsi="仿宋" w:eastAsia="仿宋" w:cs="仿宋"/>
                <w:sz w:val="21"/>
                <w:szCs w:val="21"/>
              </w:rPr>
              <w:t>检查时间</w:t>
            </w:r>
          </w:p>
        </w:tc>
        <w:tc>
          <w:tcPr>
            <w:tcW w:w="2711" w:type="dxa"/>
            <w:tcBorders>
              <w:top w:val="single" w:color="000000" w:sz="4" w:space="0"/>
              <w:left w:val="single" w:color="000000" w:sz="4" w:space="0"/>
              <w:bottom w:val="single" w:color="000000" w:sz="4" w:space="0"/>
              <w:right w:val="single" w:color="000000" w:sz="4" w:space="0"/>
            </w:tcBorders>
            <w:vAlign w:val="top"/>
          </w:tcPr>
          <w:p>
            <w:pPr>
              <w:pStyle w:val="6"/>
              <w:spacing w:before="13" w:line="240" w:lineRule="auto"/>
              <w:ind w:right="0"/>
              <w:jc w:val="left"/>
              <w:rPr>
                <w:rFonts w:hint="eastAsia" w:ascii="仿宋" w:hAnsi="仿宋" w:eastAsia="仿宋" w:cs="仿宋"/>
                <w:sz w:val="21"/>
                <w:szCs w:val="21"/>
              </w:rPr>
            </w:pPr>
          </w:p>
          <w:p>
            <w:pPr>
              <w:pStyle w:val="6"/>
              <w:tabs>
                <w:tab w:val="left" w:pos="1914"/>
                <w:tab w:val="left" w:pos="2435"/>
              </w:tabs>
              <w:spacing w:line="240" w:lineRule="auto"/>
              <w:ind w:left="1391" w:right="0"/>
              <w:jc w:val="left"/>
              <w:rPr>
                <w:rFonts w:hint="eastAsia" w:ascii="仿宋" w:hAnsi="仿宋" w:eastAsia="仿宋" w:cs="仿宋"/>
                <w:sz w:val="21"/>
                <w:szCs w:val="21"/>
              </w:rPr>
            </w:pPr>
            <w:r>
              <w:rPr>
                <w:rFonts w:hint="eastAsia" w:ascii="仿宋" w:hAnsi="仿宋" w:eastAsia="仿宋" w:cs="仿宋"/>
                <w:sz w:val="21"/>
                <w:szCs w:val="21"/>
              </w:rPr>
              <w:t>年</w:t>
            </w:r>
            <w:r>
              <w:rPr>
                <w:rFonts w:hint="eastAsia" w:ascii="仿宋" w:hAnsi="仿宋" w:eastAsia="仿宋" w:cs="仿宋"/>
                <w:sz w:val="21"/>
                <w:szCs w:val="21"/>
              </w:rPr>
              <w:tab/>
            </w:r>
            <w:r>
              <w:rPr>
                <w:rFonts w:hint="eastAsia" w:ascii="仿宋" w:hAnsi="仿宋" w:eastAsia="仿宋" w:cs="仿宋"/>
                <w:sz w:val="21"/>
                <w:szCs w:val="21"/>
              </w:rPr>
              <w:t>月</w:t>
            </w:r>
            <w:r>
              <w:rPr>
                <w:rFonts w:hint="eastAsia" w:ascii="仿宋" w:hAnsi="仿宋" w:eastAsia="仿宋" w:cs="仿宋"/>
                <w:w w:val="95"/>
                <w:sz w:val="21"/>
                <w:szCs w:val="21"/>
              </w:rPr>
              <w:tab/>
            </w:r>
            <w:r>
              <w:rPr>
                <w:rFonts w:hint="eastAsia" w:ascii="仿宋" w:hAnsi="仿宋" w:eastAsia="仿宋" w:cs="仿宋"/>
                <w:sz w:val="21"/>
                <w:szCs w:val="21"/>
              </w:rPr>
              <w:t>日</w:t>
            </w:r>
          </w:p>
        </w:tc>
      </w:tr>
      <w:tr>
        <w:tblPrEx>
          <w:tblCellMar>
            <w:top w:w="0" w:type="dxa"/>
            <w:left w:w="0" w:type="dxa"/>
            <w:bottom w:w="0" w:type="dxa"/>
            <w:right w:w="0" w:type="dxa"/>
          </w:tblCellMar>
        </w:tblPrEx>
        <w:trPr>
          <w:trHeight w:val="3046" w:hRule="exact"/>
          <w:jc w:val="center"/>
        </w:trPr>
        <w:tc>
          <w:tcPr>
            <w:tcW w:w="9105" w:type="dxa"/>
            <w:gridSpan w:val="4"/>
            <w:tcBorders>
              <w:top w:val="single" w:color="000000" w:sz="4" w:space="0"/>
              <w:left w:val="single" w:color="000000" w:sz="4" w:space="0"/>
              <w:bottom w:val="single" w:color="000000" w:sz="4" w:space="0"/>
              <w:right w:val="single" w:color="000000" w:sz="4" w:space="0"/>
            </w:tcBorders>
            <w:vAlign w:val="top"/>
          </w:tcPr>
          <w:p>
            <w:pPr>
              <w:pStyle w:val="6"/>
              <w:spacing w:before="16" w:line="240" w:lineRule="auto"/>
              <w:ind w:left="101" w:right="0"/>
              <w:jc w:val="left"/>
              <w:rPr>
                <w:rFonts w:hint="eastAsia" w:ascii="仿宋" w:hAnsi="仿宋" w:eastAsia="仿宋" w:cs="仿宋"/>
                <w:sz w:val="21"/>
                <w:szCs w:val="21"/>
              </w:rPr>
            </w:pPr>
            <w:r>
              <w:rPr>
                <w:rFonts w:hint="eastAsia" w:ascii="仿宋" w:hAnsi="仿宋" w:eastAsia="仿宋" w:cs="仿宋"/>
                <w:sz w:val="21"/>
                <w:szCs w:val="21"/>
              </w:rPr>
              <w:t>检查内容：</w:t>
            </w:r>
          </w:p>
        </w:tc>
      </w:tr>
      <w:tr>
        <w:tblPrEx>
          <w:tblCellMar>
            <w:top w:w="0" w:type="dxa"/>
            <w:left w:w="0" w:type="dxa"/>
            <w:bottom w:w="0" w:type="dxa"/>
            <w:right w:w="0" w:type="dxa"/>
          </w:tblCellMar>
        </w:tblPrEx>
        <w:trPr>
          <w:trHeight w:val="4216" w:hRule="exact"/>
          <w:jc w:val="center"/>
        </w:trPr>
        <w:tc>
          <w:tcPr>
            <w:tcW w:w="9105" w:type="dxa"/>
            <w:gridSpan w:val="4"/>
            <w:tcBorders>
              <w:top w:val="single" w:color="000000" w:sz="4" w:space="0"/>
              <w:left w:val="single" w:color="000000" w:sz="4" w:space="0"/>
              <w:bottom w:val="single" w:color="000000" w:sz="4" w:space="0"/>
              <w:right w:val="single" w:color="000000" w:sz="4" w:space="0"/>
            </w:tcBorders>
            <w:vAlign w:val="top"/>
          </w:tcPr>
          <w:p>
            <w:pPr>
              <w:pStyle w:val="6"/>
              <w:spacing w:before="15" w:line="240" w:lineRule="auto"/>
              <w:ind w:left="101" w:right="0"/>
              <w:jc w:val="left"/>
              <w:rPr>
                <w:rFonts w:hint="eastAsia" w:ascii="仿宋" w:hAnsi="仿宋" w:eastAsia="仿宋" w:cs="仿宋"/>
                <w:sz w:val="21"/>
                <w:szCs w:val="21"/>
              </w:rPr>
            </w:pPr>
            <w:r>
              <w:rPr>
                <w:rFonts w:hint="eastAsia" w:ascii="仿宋" w:hAnsi="仿宋" w:eastAsia="仿宋" w:cs="仿宋"/>
                <w:sz w:val="21"/>
                <w:szCs w:val="21"/>
              </w:rPr>
              <w:t>检查结果：</w:t>
            </w:r>
          </w:p>
        </w:tc>
      </w:tr>
      <w:tr>
        <w:tblPrEx>
          <w:tblCellMar>
            <w:top w:w="0" w:type="dxa"/>
            <w:left w:w="0" w:type="dxa"/>
            <w:bottom w:w="0" w:type="dxa"/>
            <w:right w:w="0" w:type="dxa"/>
          </w:tblCellMar>
        </w:tblPrEx>
        <w:trPr>
          <w:trHeight w:val="3293" w:hRule="exact"/>
          <w:jc w:val="center"/>
        </w:trPr>
        <w:tc>
          <w:tcPr>
            <w:tcW w:w="9105" w:type="dxa"/>
            <w:gridSpan w:val="4"/>
            <w:tcBorders>
              <w:top w:val="single" w:color="000000" w:sz="4" w:space="0"/>
              <w:left w:val="single" w:color="000000" w:sz="4" w:space="0"/>
              <w:bottom w:val="single" w:color="000000" w:sz="4" w:space="0"/>
              <w:right w:val="single" w:color="000000" w:sz="4" w:space="0"/>
            </w:tcBorders>
            <w:vAlign w:val="top"/>
          </w:tcPr>
          <w:p>
            <w:pPr>
              <w:pStyle w:val="6"/>
              <w:spacing w:before="14" w:line="240" w:lineRule="auto"/>
              <w:ind w:left="101" w:right="0"/>
              <w:jc w:val="left"/>
              <w:rPr>
                <w:rFonts w:hint="eastAsia" w:ascii="仿宋" w:hAnsi="仿宋" w:eastAsia="仿宋" w:cs="仿宋"/>
                <w:sz w:val="21"/>
                <w:szCs w:val="21"/>
              </w:rPr>
            </w:pPr>
            <w:r>
              <w:rPr>
                <w:rFonts w:hint="eastAsia" w:ascii="仿宋" w:hAnsi="仿宋" w:eastAsia="仿宋" w:cs="仿宋"/>
                <w:sz w:val="21"/>
                <w:szCs w:val="21"/>
              </w:rPr>
              <w:t>检查评价意见:</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检查负责人：                  受检单位负责人：</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 xml:space="preserve">             参加检查人员：</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隐患整改通知书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项目名称：</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1" w:hRule="atLeast"/>
          <w:jc w:val="center"/>
        </w:trPr>
        <w:tc>
          <w:tcPr>
            <w:tcW w:w="8528" w:type="dxa"/>
            <w:vAlign w:val="top"/>
          </w:tcPr>
          <w:p>
            <w:pPr>
              <w:rPr>
                <w:rFonts w:hint="eastAsia" w:ascii="仿宋" w:hAnsi="仿宋" w:eastAsia="仿宋" w:cs="仿宋"/>
                <w:kern w:val="0"/>
                <w:sz w:val="21"/>
                <w:szCs w:val="21"/>
              </w:rPr>
            </w:pPr>
            <w:r>
              <w:rPr>
                <w:rFonts w:hint="eastAsia" w:ascii="仿宋" w:hAnsi="仿宋" w:eastAsia="仿宋" w:cs="仿宋"/>
                <w:kern w:val="0"/>
                <w:sz w:val="21"/>
                <w:szCs w:val="21"/>
              </w:rPr>
              <w:t>致 ：</w:t>
            </w:r>
          </w:p>
          <w:p>
            <w:pPr>
              <w:rPr>
                <w:rFonts w:hint="eastAsia" w:ascii="仿宋" w:hAnsi="仿宋" w:eastAsia="仿宋" w:cs="仿宋"/>
                <w:kern w:val="0"/>
                <w:sz w:val="21"/>
                <w:szCs w:val="21"/>
              </w:rPr>
            </w:pPr>
            <w:r>
              <w:rPr>
                <w:rFonts w:hint="eastAsia" w:ascii="仿宋" w:hAnsi="仿宋" w:eastAsia="仿宋" w:cs="仿宋"/>
                <w:kern w:val="0"/>
                <w:sz w:val="21"/>
                <w:szCs w:val="21"/>
              </w:rPr>
              <w:t xml:space="preserve">    年  月  日，经检查发现你单位施工现场存在如下事故隐患。请接通知后，按照“三定”要求限在   月   日前，按照有关安全技术标准规定，采取相应整改措施，并在自查合格后，将整改完成情况及防范措施，按时反馈到通知发出单位。</w:t>
            </w:r>
          </w:p>
          <w:p>
            <w:pPr>
              <w:rPr>
                <w:rFonts w:hint="eastAsia" w:ascii="仿宋" w:hAnsi="仿宋" w:eastAsia="仿宋" w:cs="仿宋"/>
                <w:kern w:val="0"/>
                <w:sz w:val="21"/>
                <w:szCs w:val="21"/>
              </w:rPr>
            </w:pPr>
            <w:r>
              <w:rPr>
                <w:rFonts w:hint="eastAsia" w:ascii="仿宋" w:hAnsi="仿宋" w:eastAsia="仿宋" w:cs="仿宋"/>
                <w:kern w:val="0"/>
                <w:sz w:val="21"/>
                <w:szCs w:val="21"/>
              </w:rPr>
              <w:t xml:space="preserve">  </w:t>
            </w:r>
          </w:p>
          <w:p>
            <w:pPr>
              <w:rPr>
                <w:rFonts w:hint="eastAsia" w:ascii="仿宋" w:hAnsi="仿宋" w:eastAsia="仿宋" w:cs="仿宋"/>
                <w:kern w:val="0"/>
                <w:sz w:val="21"/>
                <w:szCs w:val="21"/>
              </w:rPr>
            </w:pPr>
            <w:r>
              <w:rPr>
                <w:rFonts w:hint="eastAsia" w:ascii="仿宋" w:hAnsi="仿宋" w:eastAsia="仿宋" w:cs="仿宋"/>
                <w:kern w:val="0"/>
                <w:sz w:val="21"/>
                <w:szCs w:val="21"/>
              </w:rPr>
              <w:t>存在的主要问题：</w:t>
            </w:r>
          </w:p>
          <w:p>
            <w:pPr>
              <w:rPr>
                <w:rFonts w:hint="eastAsia" w:ascii="仿宋" w:hAnsi="仿宋" w:eastAsia="仿宋" w:cs="仿宋"/>
                <w:kern w:val="0"/>
                <w:sz w:val="21"/>
                <w:szCs w:val="21"/>
              </w:rPr>
            </w:pPr>
          </w:p>
          <w:p>
            <w:pPr>
              <w:rPr>
                <w:rFonts w:hint="eastAsia" w:ascii="仿宋" w:hAnsi="仿宋" w:eastAsia="仿宋" w:cs="仿宋"/>
                <w:kern w:val="0"/>
                <w:sz w:val="21"/>
                <w:szCs w:val="21"/>
              </w:rPr>
            </w:pPr>
          </w:p>
          <w:p>
            <w:pPr>
              <w:rPr>
                <w:rFonts w:hint="eastAsia" w:ascii="仿宋" w:hAnsi="仿宋" w:eastAsia="仿宋" w:cs="仿宋"/>
                <w:kern w:val="0"/>
                <w:sz w:val="21"/>
                <w:szCs w:val="21"/>
              </w:rPr>
            </w:pPr>
          </w:p>
          <w:p>
            <w:pPr>
              <w:rPr>
                <w:rFonts w:hint="eastAsia" w:ascii="仿宋" w:hAnsi="仿宋" w:eastAsia="仿宋" w:cs="仿宋"/>
                <w:kern w:val="0"/>
                <w:sz w:val="21"/>
                <w:szCs w:val="21"/>
              </w:rPr>
            </w:pPr>
          </w:p>
          <w:p>
            <w:pPr>
              <w:rPr>
                <w:rFonts w:hint="eastAsia" w:ascii="仿宋" w:hAnsi="仿宋" w:eastAsia="仿宋" w:cs="仿宋"/>
                <w:kern w:val="0"/>
                <w:sz w:val="21"/>
                <w:szCs w:val="21"/>
              </w:rPr>
            </w:pPr>
          </w:p>
          <w:p>
            <w:pPr>
              <w:rPr>
                <w:rFonts w:hint="eastAsia" w:ascii="仿宋" w:hAnsi="仿宋" w:eastAsia="仿宋" w:cs="仿宋"/>
                <w:kern w:val="0"/>
                <w:sz w:val="21"/>
                <w:szCs w:val="21"/>
              </w:rPr>
            </w:pPr>
          </w:p>
          <w:p>
            <w:pPr>
              <w:rPr>
                <w:rFonts w:hint="eastAsia" w:ascii="仿宋" w:hAnsi="仿宋" w:eastAsia="仿宋" w:cs="仿宋"/>
                <w:kern w:val="0"/>
                <w:sz w:val="21"/>
                <w:szCs w:val="21"/>
              </w:rPr>
            </w:pPr>
          </w:p>
          <w:p>
            <w:pPr>
              <w:rPr>
                <w:rFonts w:hint="eastAsia" w:ascii="仿宋" w:hAnsi="仿宋" w:eastAsia="仿宋" w:cs="仿宋"/>
                <w:kern w:val="0"/>
                <w:sz w:val="21"/>
                <w:szCs w:val="21"/>
              </w:rPr>
            </w:pPr>
            <w:r>
              <w:rPr>
                <w:rFonts w:hint="eastAsia" w:ascii="仿宋" w:hAnsi="仿宋" w:eastAsia="仿宋" w:cs="仿宋"/>
                <w:kern w:val="0"/>
                <w:sz w:val="21"/>
                <w:szCs w:val="21"/>
              </w:rPr>
              <w:t>检查人签名：</w:t>
            </w:r>
          </w:p>
          <w:p>
            <w:pPr>
              <w:rPr>
                <w:rFonts w:hint="eastAsia" w:ascii="仿宋" w:hAnsi="仿宋" w:eastAsia="仿宋" w:cs="仿宋"/>
                <w:kern w:val="0"/>
                <w:sz w:val="21"/>
                <w:szCs w:val="21"/>
              </w:rPr>
            </w:pPr>
          </w:p>
          <w:p>
            <w:pPr>
              <w:rPr>
                <w:rFonts w:hint="eastAsia" w:ascii="仿宋" w:hAnsi="仿宋" w:eastAsia="仿宋" w:cs="仿宋"/>
                <w:kern w:val="0"/>
                <w:sz w:val="21"/>
                <w:szCs w:val="21"/>
              </w:rPr>
            </w:pPr>
            <w:r>
              <w:rPr>
                <w:rFonts w:hint="eastAsia" w:ascii="仿宋" w:hAnsi="仿宋" w:eastAsia="仿宋" w:cs="仿宋"/>
                <w:kern w:val="0"/>
                <w:sz w:val="21"/>
                <w:szCs w:val="21"/>
              </w:rPr>
              <w:t>负责人签名：</w:t>
            </w:r>
          </w:p>
          <w:p>
            <w:pPr>
              <w:rPr>
                <w:rFonts w:hint="eastAsia" w:ascii="仿宋" w:hAnsi="仿宋" w:eastAsia="仿宋" w:cs="仿宋"/>
                <w:kern w:val="0"/>
                <w:sz w:val="21"/>
                <w:szCs w:val="21"/>
              </w:rPr>
            </w:pPr>
          </w:p>
          <w:p>
            <w:pPr>
              <w:rPr>
                <w:rFonts w:hint="eastAsia" w:ascii="仿宋" w:hAnsi="仿宋" w:eastAsia="仿宋" w:cs="仿宋"/>
                <w:kern w:val="0"/>
                <w:sz w:val="21"/>
                <w:szCs w:val="21"/>
              </w:rPr>
            </w:pPr>
            <w:r>
              <w:rPr>
                <w:rFonts w:hint="eastAsia" w:ascii="仿宋" w:hAnsi="仿宋" w:eastAsia="仿宋" w:cs="仿宋"/>
                <w:kern w:val="0"/>
                <w:sz w:val="21"/>
                <w:szCs w:val="21"/>
              </w:rPr>
              <w:t xml:space="preserve">检查单位签章： </w:t>
            </w:r>
          </w:p>
          <w:p>
            <w:pPr>
              <w:rPr>
                <w:rFonts w:hint="eastAsia" w:ascii="仿宋" w:hAnsi="仿宋" w:eastAsia="仿宋" w:cs="仿宋"/>
                <w:kern w:val="0"/>
                <w:sz w:val="21"/>
                <w:szCs w:val="21"/>
              </w:rPr>
            </w:pPr>
            <w:r>
              <w:rPr>
                <w:rFonts w:hint="eastAsia" w:ascii="仿宋" w:hAnsi="仿宋" w:eastAsia="仿宋" w:cs="仿宋"/>
                <w:kern w:val="0"/>
                <w:sz w:val="21"/>
                <w:szCs w:val="21"/>
              </w:rPr>
              <w:t xml:space="preserve">                                                  </w:t>
            </w:r>
          </w:p>
          <w:p>
            <w:pPr>
              <w:rPr>
                <w:rFonts w:hint="eastAsia" w:ascii="仿宋" w:hAnsi="仿宋" w:eastAsia="仿宋" w:cs="仿宋"/>
                <w:kern w:val="0"/>
                <w:sz w:val="21"/>
                <w:szCs w:val="21"/>
              </w:rPr>
            </w:pPr>
            <w:r>
              <w:rPr>
                <w:rFonts w:hint="eastAsia" w:ascii="仿宋" w:hAnsi="仿宋" w:eastAsia="仿宋" w:cs="仿宋"/>
                <w:kern w:val="0"/>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8528" w:type="dxa"/>
            <w:vAlign w:val="top"/>
          </w:tcPr>
          <w:p>
            <w:pPr>
              <w:rPr>
                <w:rFonts w:hint="eastAsia" w:ascii="仿宋" w:hAnsi="仿宋" w:eastAsia="仿宋" w:cs="仿宋"/>
                <w:kern w:val="0"/>
                <w:sz w:val="21"/>
                <w:szCs w:val="21"/>
              </w:rPr>
            </w:pPr>
          </w:p>
          <w:p>
            <w:pPr>
              <w:rPr>
                <w:rFonts w:hint="eastAsia" w:ascii="仿宋" w:hAnsi="仿宋" w:eastAsia="仿宋" w:cs="仿宋"/>
                <w:kern w:val="0"/>
                <w:sz w:val="21"/>
                <w:szCs w:val="21"/>
              </w:rPr>
            </w:pPr>
            <w:r>
              <w:rPr>
                <w:rFonts w:hint="eastAsia" w:ascii="仿宋" w:hAnsi="仿宋" w:eastAsia="仿宋" w:cs="仿宋"/>
                <w:kern w:val="0"/>
                <w:sz w:val="21"/>
                <w:szCs w:val="21"/>
              </w:rPr>
              <w:t>事故隐患单位签收人：</w:t>
            </w:r>
          </w:p>
          <w:p>
            <w:pPr>
              <w:rPr>
                <w:rFonts w:hint="eastAsia" w:ascii="仿宋" w:hAnsi="仿宋" w:eastAsia="仿宋" w:cs="仿宋"/>
                <w:kern w:val="0"/>
                <w:sz w:val="21"/>
                <w:szCs w:val="21"/>
              </w:rPr>
            </w:pPr>
          </w:p>
          <w:p>
            <w:pPr>
              <w:rPr>
                <w:rFonts w:hint="eastAsia" w:ascii="仿宋" w:hAnsi="仿宋" w:eastAsia="仿宋" w:cs="仿宋"/>
                <w:kern w:val="0"/>
                <w:sz w:val="21"/>
                <w:szCs w:val="21"/>
              </w:rPr>
            </w:pPr>
          </w:p>
          <w:p>
            <w:pPr>
              <w:rPr>
                <w:rFonts w:hint="eastAsia" w:ascii="仿宋" w:hAnsi="仿宋" w:eastAsia="仿宋" w:cs="仿宋"/>
                <w:kern w:val="0"/>
                <w:sz w:val="21"/>
                <w:szCs w:val="21"/>
              </w:rPr>
            </w:pPr>
          </w:p>
          <w:p>
            <w:pPr>
              <w:rPr>
                <w:rFonts w:hint="eastAsia" w:ascii="仿宋" w:hAnsi="仿宋" w:eastAsia="仿宋" w:cs="仿宋"/>
                <w:kern w:val="0"/>
                <w:sz w:val="21"/>
                <w:szCs w:val="21"/>
              </w:rPr>
            </w:pPr>
          </w:p>
          <w:p>
            <w:pPr>
              <w:rPr>
                <w:rFonts w:hint="eastAsia" w:ascii="仿宋" w:hAnsi="仿宋" w:eastAsia="仿宋" w:cs="仿宋"/>
                <w:kern w:val="0"/>
                <w:sz w:val="21"/>
                <w:szCs w:val="21"/>
              </w:rPr>
            </w:pPr>
            <w:r>
              <w:rPr>
                <w:rFonts w:hint="eastAsia" w:ascii="仿宋" w:hAnsi="仿宋" w:eastAsia="仿宋" w:cs="仿宋"/>
                <w:kern w:val="0"/>
                <w:sz w:val="21"/>
                <w:szCs w:val="21"/>
              </w:rPr>
              <w:t xml:space="preserve">                  </w:t>
            </w:r>
          </w:p>
          <w:p>
            <w:pPr>
              <w:rPr>
                <w:rFonts w:hint="eastAsia" w:ascii="仿宋" w:hAnsi="仿宋" w:eastAsia="仿宋" w:cs="仿宋"/>
                <w:kern w:val="0"/>
                <w:sz w:val="21"/>
                <w:szCs w:val="21"/>
              </w:rPr>
            </w:pPr>
            <w:r>
              <w:rPr>
                <w:rFonts w:hint="eastAsia" w:ascii="仿宋" w:hAnsi="仿宋" w:eastAsia="仿宋" w:cs="仿宋"/>
                <w:kern w:val="0"/>
                <w:sz w:val="21"/>
                <w:szCs w:val="21"/>
              </w:rPr>
              <w:t xml:space="preserve">                                  签收日期：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8528" w:type="dxa"/>
            <w:vAlign w:val="top"/>
          </w:tcPr>
          <w:p>
            <w:pPr>
              <w:rPr>
                <w:rFonts w:hint="eastAsia" w:ascii="仿宋" w:hAnsi="仿宋" w:eastAsia="仿宋" w:cs="仿宋"/>
                <w:kern w:val="0"/>
                <w:sz w:val="21"/>
                <w:szCs w:val="21"/>
              </w:rPr>
            </w:pPr>
            <w:r>
              <w:rPr>
                <w:rFonts w:hint="eastAsia" w:ascii="仿宋" w:hAnsi="仿宋" w:eastAsia="仿宋" w:cs="仿宋"/>
                <w:kern w:val="0"/>
                <w:sz w:val="21"/>
                <w:szCs w:val="21"/>
              </w:rPr>
              <w:t>整改复查情况：</w:t>
            </w:r>
          </w:p>
          <w:p>
            <w:pPr>
              <w:rPr>
                <w:rFonts w:hint="eastAsia" w:ascii="仿宋" w:hAnsi="仿宋" w:eastAsia="仿宋" w:cs="仿宋"/>
                <w:kern w:val="0"/>
                <w:sz w:val="21"/>
                <w:szCs w:val="21"/>
              </w:rPr>
            </w:pPr>
          </w:p>
          <w:p>
            <w:pPr>
              <w:rPr>
                <w:rFonts w:hint="eastAsia" w:ascii="仿宋" w:hAnsi="仿宋" w:eastAsia="仿宋" w:cs="仿宋"/>
                <w:kern w:val="0"/>
                <w:sz w:val="21"/>
                <w:szCs w:val="21"/>
              </w:rPr>
            </w:pPr>
          </w:p>
          <w:p>
            <w:pPr>
              <w:rPr>
                <w:rFonts w:hint="eastAsia" w:ascii="仿宋" w:hAnsi="仿宋" w:eastAsia="仿宋" w:cs="仿宋"/>
                <w:kern w:val="0"/>
                <w:sz w:val="21"/>
                <w:szCs w:val="21"/>
              </w:rPr>
            </w:pPr>
          </w:p>
          <w:p>
            <w:pPr>
              <w:rPr>
                <w:rFonts w:hint="eastAsia" w:ascii="仿宋" w:hAnsi="仿宋" w:eastAsia="仿宋" w:cs="仿宋"/>
                <w:kern w:val="0"/>
                <w:sz w:val="21"/>
                <w:szCs w:val="21"/>
              </w:rPr>
            </w:pPr>
          </w:p>
          <w:p>
            <w:pPr>
              <w:rPr>
                <w:rFonts w:hint="eastAsia" w:ascii="仿宋" w:hAnsi="仿宋" w:eastAsia="仿宋" w:cs="仿宋"/>
                <w:kern w:val="0"/>
                <w:sz w:val="21"/>
                <w:szCs w:val="21"/>
              </w:rPr>
            </w:pPr>
          </w:p>
          <w:p>
            <w:pPr>
              <w:rPr>
                <w:rFonts w:hint="eastAsia" w:ascii="仿宋" w:hAnsi="仿宋" w:eastAsia="仿宋" w:cs="仿宋"/>
                <w:kern w:val="0"/>
                <w:sz w:val="21"/>
                <w:szCs w:val="21"/>
              </w:rPr>
            </w:pPr>
            <w:r>
              <w:rPr>
                <w:rFonts w:hint="eastAsia" w:ascii="仿宋" w:hAnsi="仿宋" w:eastAsia="仿宋" w:cs="仿宋"/>
                <w:kern w:val="0"/>
                <w:sz w:val="21"/>
                <w:szCs w:val="21"/>
              </w:rPr>
              <w:t xml:space="preserve">                                  复查负责人：      年      月      日</w:t>
            </w:r>
          </w:p>
        </w:tc>
      </w:tr>
    </w:tbl>
    <w:p>
      <w:pPr>
        <w:pStyle w:val="3"/>
        <w:ind w:left="0" w:leftChars="0" w:firstLine="420" w:firstLineChars="200"/>
        <w:rPr>
          <w:rFonts w:hint="eastAsia" w:ascii="宋体" w:hAnsi="宋体" w:eastAsia="宋体" w:cs="宋体"/>
          <w:b/>
          <w:bCs/>
          <w:sz w:val="24"/>
          <w:szCs w:val="24"/>
          <w:lang w:val="en-US" w:eastAsia="zh-CN"/>
        </w:rPr>
      </w:pPr>
      <w:r>
        <w:rPr>
          <w:rFonts w:hint="eastAsia" w:ascii="仿宋" w:hAnsi="仿宋" w:eastAsia="仿宋" w:cs="仿宋"/>
          <w:sz w:val="21"/>
          <w:szCs w:val="21"/>
        </w:rPr>
        <w:t>说明：本表一式  份，由检查单位填写，用于归档和备查。检查单位、被检查单位各一份。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bCs/>
          <w:sz w:val="24"/>
          <w:szCs w:val="24"/>
          <w:lang w:val="en-US" w:eastAsia="zh-CN"/>
        </w:rPr>
        <w:t>（重大）隐患登记表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项目名称：</w:t>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ab/>
      </w:r>
      <w:r>
        <w:rPr>
          <w:rFonts w:hint="eastAsia" w:ascii="仿宋" w:hAnsi="仿宋" w:eastAsia="仿宋" w:cs="仿宋"/>
          <w:b w:val="0"/>
          <w:bCs w:val="0"/>
          <w:sz w:val="21"/>
          <w:szCs w:val="21"/>
          <w:lang w:val="en-US" w:eastAsia="zh-CN"/>
        </w:rPr>
        <w:t>编号：</w:t>
      </w:r>
    </w:p>
    <w:tbl>
      <w:tblPr>
        <w:tblStyle w:val="4"/>
        <w:tblW w:w="9105" w:type="dxa"/>
        <w:jc w:val="center"/>
        <w:tblLayout w:type="fixed"/>
        <w:tblCellMar>
          <w:top w:w="0" w:type="dxa"/>
          <w:left w:w="0" w:type="dxa"/>
          <w:bottom w:w="0" w:type="dxa"/>
          <w:right w:w="0" w:type="dxa"/>
        </w:tblCellMar>
      </w:tblPr>
      <w:tblGrid>
        <w:gridCol w:w="1875"/>
        <w:gridCol w:w="974"/>
        <w:gridCol w:w="557"/>
        <w:gridCol w:w="1390"/>
        <w:gridCol w:w="911"/>
        <w:gridCol w:w="1593"/>
        <w:gridCol w:w="1805"/>
      </w:tblGrid>
      <w:tr>
        <w:tblPrEx>
          <w:tblCellMar>
            <w:top w:w="0" w:type="dxa"/>
            <w:left w:w="0" w:type="dxa"/>
            <w:bottom w:w="0" w:type="dxa"/>
            <w:right w:w="0" w:type="dxa"/>
          </w:tblCellMar>
        </w:tblPrEx>
        <w:trPr>
          <w:trHeight w:val="463" w:hRule="exact"/>
          <w:jc w:val="center"/>
        </w:trPr>
        <w:tc>
          <w:tcPr>
            <w:tcW w:w="1875" w:type="dxa"/>
            <w:tcBorders>
              <w:top w:val="single" w:color="000000" w:sz="4" w:space="0"/>
              <w:left w:val="single" w:color="000000" w:sz="4" w:space="0"/>
              <w:bottom w:val="single" w:color="000000" w:sz="4" w:space="0"/>
              <w:right w:val="single" w:color="000000" w:sz="4" w:space="0"/>
            </w:tcBorders>
            <w:vAlign w:val="top"/>
          </w:tcPr>
          <w:p>
            <w:pPr>
              <w:pStyle w:val="6"/>
              <w:spacing w:before="56" w:line="240" w:lineRule="auto"/>
              <w:ind w:right="2"/>
              <w:jc w:val="center"/>
              <w:rPr>
                <w:rFonts w:hint="eastAsia" w:ascii="仿宋" w:hAnsi="仿宋" w:eastAsia="仿宋" w:cs="仿宋"/>
                <w:sz w:val="21"/>
                <w:szCs w:val="21"/>
              </w:rPr>
            </w:pPr>
            <w:r>
              <w:rPr>
                <w:rFonts w:hint="eastAsia" w:ascii="仿宋" w:hAnsi="仿宋" w:eastAsia="仿宋" w:cs="仿宋"/>
                <w:sz w:val="21"/>
                <w:szCs w:val="21"/>
              </w:rPr>
              <w:t>项目名称</w:t>
            </w:r>
          </w:p>
        </w:tc>
        <w:tc>
          <w:tcPr>
            <w:tcW w:w="7230" w:type="dxa"/>
            <w:gridSpan w:val="6"/>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64" w:hRule="exact"/>
          <w:jc w:val="center"/>
        </w:trPr>
        <w:tc>
          <w:tcPr>
            <w:tcW w:w="1875" w:type="dxa"/>
            <w:tcBorders>
              <w:top w:val="single" w:color="000000" w:sz="4" w:space="0"/>
              <w:left w:val="single" w:color="000000" w:sz="4" w:space="0"/>
              <w:bottom w:val="single" w:color="000000" w:sz="4" w:space="0"/>
              <w:right w:val="single" w:color="000000" w:sz="4" w:space="0"/>
            </w:tcBorders>
            <w:vAlign w:val="top"/>
          </w:tcPr>
          <w:p>
            <w:pPr>
              <w:pStyle w:val="6"/>
              <w:spacing w:before="56" w:line="240" w:lineRule="auto"/>
              <w:ind w:right="0"/>
              <w:jc w:val="center"/>
              <w:rPr>
                <w:rFonts w:hint="eastAsia" w:ascii="仿宋" w:hAnsi="仿宋" w:eastAsia="仿宋" w:cs="仿宋"/>
                <w:sz w:val="21"/>
                <w:szCs w:val="21"/>
              </w:rPr>
            </w:pPr>
            <w:r>
              <w:rPr>
                <w:rFonts w:hint="eastAsia" w:ascii="仿宋" w:hAnsi="仿宋" w:eastAsia="仿宋" w:cs="仿宋"/>
                <w:sz w:val="21"/>
                <w:szCs w:val="21"/>
              </w:rPr>
              <w:t>项目负责人</w:t>
            </w:r>
          </w:p>
        </w:tc>
        <w:tc>
          <w:tcPr>
            <w:tcW w:w="1531"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301"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56" w:line="240" w:lineRule="auto"/>
              <w:ind w:left="724" w:right="0"/>
              <w:jc w:val="left"/>
              <w:rPr>
                <w:rFonts w:hint="eastAsia" w:ascii="仿宋" w:hAnsi="仿宋" w:eastAsia="仿宋" w:cs="仿宋"/>
                <w:sz w:val="21"/>
                <w:szCs w:val="21"/>
              </w:rPr>
            </w:pPr>
            <w:r>
              <w:rPr>
                <w:rFonts w:hint="eastAsia" w:ascii="仿宋" w:hAnsi="仿宋" w:eastAsia="仿宋" w:cs="仿宋"/>
                <w:sz w:val="21"/>
                <w:szCs w:val="21"/>
              </w:rPr>
              <w:t>联系电话</w:t>
            </w:r>
          </w:p>
        </w:tc>
        <w:tc>
          <w:tcPr>
            <w:tcW w:w="3398"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64" w:hRule="exact"/>
          <w:jc w:val="center"/>
        </w:trPr>
        <w:tc>
          <w:tcPr>
            <w:tcW w:w="1875" w:type="dxa"/>
            <w:tcBorders>
              <w:top w:val="single" w:color="000000" w:sz="4" w:space="0"/>
              <w:left w:val="single" w:color="000000" w:sz="4" w:space="0"/>
              <w:bottom w:val="single" w:color="000000" w:sz="4" w:space="0"/>
              <w:right w:val="single" w:color="000000" w:sz="4" w:space="0"/>
            </w:tcBorders>
            <w:vAlign w:val="top"/>
          </w:tcPr>
          <w:p>
            <w:pPr>
              <w:pStyle w:val="6"/>
              <w:spacing w:before="56" w:line="240" w:lineRule="auto"/>
              <w:ind w:right="2"/>
              <w:jc w:val="center"/>
              <w:rPr>
                <w:rFonts w:hint="eastAsia" w:ascii="仿宋" w:hAnsi="仿宋" w:eastAsia="仿宋" w:cs="仿宋"/>
                <w:sz w:val="21"/>
                <w:szCs w:val="21"/>
              </w:rPr>
            </w:pPr>
            <w:r>
              <w:rPr>
                <w:rFonts w:hint="eastAsia" w:ascii="仿宋" w:hAnsi="仿宋" w:eastAsia="仿宋" w:cs="仿宋"/>
                <w:sz w:val="21"/>
                <w:szCs w:val="21"/>
              </w:rPr>
              <w:t>项目地址</w:t>
            </w:r>
          </w:p>
        </w:tc>
        <w:tc>
          <w:tcPr>
            <w:tcW w:w="7230" w:type="dxa"/>
            <w:gridSpan w:val="6"/>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63" w:hRule="exact"/>
          <w:jc w:val="center"/>
        </w:trPr>
        <w:tc>
          <w:tcPr>
            <w:tcW w:w="1875" w:type="dxa"/>
            <w:tcBorders>
              <w:top w:val="single" w:color="000000" w:sz="4" w:space="0"/>
              <w:left w:val="single" w:color="000000" w:sz="4" w:space="0"/>
              <w:bottom w:val="single" w:color="000000" w:sz="4" w:space="0"/>
              <w:right w:val="single" w:color="000000" w:sz="4" w:space="0"/>
            </w:tcBorders>
            <w:vAlign w:val="top"/>
          </w:tcPr>
          <w:p>
            <w:pPr>
              <w:pStyle w:val="6"/>
              <w:spacing w:before="55" w:line="240" w:lineRule="auto"/>
              <w:ind w:right="2"/>
              <w:jc w:val="center"/>
              <w:rPr>
                <w:rFonts w:hint="eastAsia" w:ascii="仿宋" w:hAnsi="仿宋" w:eastAsia="仿宋" w:cs="仿宋"/>
                <w:sz w:val="21"/>
                <w:szCs w:val="21"/>
              </w:rPr>
            </w:pPr>
            <w:r>
              <w:rPr>
                <w:rFonts w:hint="eastAsia" w:ascii="仿宋" w:hAnsi="仿宋" w:eastAsia="仿宋" w:cs="仿宋"/>
                <w:sz w:val="21"/>
                <w:szCs w:val="21"/>
              </w:rPr>
              <w:t>建设单位</w:t>
            </w:r>
          </w:p>
        </w:tc>
        <w:tc>
          <w:tcPr>
            <w:tcW w:w="7230" w:type="dxa"/>
            <w:gridSpan w:val="6"/>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64" w:hRule="exact"/>
          <w:jc w:val="center"/>
        </w:trPr>
        <w:tc>
          <w:tcPr>
            <w:tcW w:w="1875" w:type="dxa"/>
            <w:tcBorders>
              <w:top w:val="single" w:color="000000" w:sz="4" w:space="0"/>
              <w:left w:val="single" w:color="000000" w:sz="4" w:space="0"/>
              <w:bottom w:val="single" w:color="000000" w:sz="4" w:space="0"/>
              <w:right w:val="single" w:color="000000" w:sz="4" w:space="0"/>
            </w:tcBorders>
            <w:vAlign w:val="top"/>
          </w:tcPr>
          <w:p>
            <w:pPr>
              <w:pStyle w:val="6"/>
              <w:spacing w:before="55" w:line="240" w:lineRule="auto"/>
              <w:ind w:right="2"/>
              <w:jc w:val="center"/>
              <w:rPr>
                <w:rFonts w:hint="eastAsia" w:ascii="仿宋" w:hAnsi="仿宋" w:eastAsia="仿宋" w:cs="仿宋"/>
                <w:sz w:val="21"/>
                <w:szCs w:val="21"/>
              </w:rPr>
            </w:pPr>
            <w:r>
              <w:rPr>
                <w:rFonts w:hint="eastAsia" w:ascii="仿宋" w:hAnsi="仿宋" w:eastAsia="仿宋" w:cs="仿宋"/>
                <w:sz w:val="21"/>
                <w:szCs w:val="21"/>
              </w:rPr>
              <w:t>监理单位</w:t>
            </w:r>
          </w:p>
        </w:tc>
        <w:tc>
          <w:tcPr>
            <w:tcW w:w="7230" w:type="dxa"/>
            <w:gridSpan w:val="6"/>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3806" w:hRule="exact"/>
          <w:jc w:val="center"/>
        </w:trPr>
        <w:tc>
          <w:tcPr>
            <w:tcW w:w="9105" w:type="dxa"/>
            <w:gridSpan w:val="7"/>
            <w:tcBorders>
              <w:top w:val="single" w:color="000000" w:sz="4" w:space="0"/>
              <w:left w:val="single" w:color="000000" w:sz="4" w:space="0"/>
              <w:bottom w:val="single" w:color="000000" w:sz="4" w:space="0"/>
              <w:right w:val="single" w:color="000000" w:sz="4" w:space="0"/>
            </w:tcBorders>
            <w:vAlign w:val="top"/>
          </w:tcPr>
          <w:p>
            <w:pPr>
              <w:pStyle w:val="6"/>
              <w:spacing w:before="16" w:line="240" w:lineRule="auto"/>
              <w:ind w:left="101" w:right="0"/>
              <w:jc w:val="left"/>
              <w:rPr>
                <w:rFonts w:hint="eastAsia" w:ascii="仿宋" w:hAnsi="仿宋" w:eastAsia="仿宋" w:cs="仿宋"/>
                <w:sz w:val="21"/>
                <w:szCs w:val="21"/>
                <w:lang w:val="en-US" w:eastAsia="zh-CN"/>
              </w:rPr>
            </w:pPr>
            <w:r>
              <w:rPr>
                <w:rFonts w:hint="eastAsia" w:ascii="仿宋" w:hAnsi="仿宋" w:eastAsia="仿宋" w:cs="仿宋"/>
                <w:sz w:val="21"/>
                <w:szCs w:val="21"/>
              </w:rPr>
              <w:t>隐患描述（包括隐患所在部位、性质、分级、可能产生灾害后果</w:t>
            </w:r>
            <w:r>
              <w:rPr>
                <w:rFonts w:hint="eastAsia" w:ascii="仿宋" w:hAnsi="仿宋" w:eastAsia="仿宋" w:cs="仿宋"/>
                <w:sz w:val="21"/>
                <w:szCs w:val="21"/>
                <w:lang w:val="en-US" w:eastAsia="zh-CN"/>
              </w:rPr>
              <w:t>等）：</w:t>
            </w:r>
          </w:p>
        </w:tc>
      </w:tr>
      <w:tr>
        <w:tblPrEx>
          <w:tblCellMar>
            <w:top w:w="0" w:type="dxa"/>
            <w:left w:w="0" w:type="dxa"/>
            <w:bottom w:w="0" w:type="dxa"/>
            <w:right w:w="0" w:type="dxa"/>
          </w:tblCellMar>
        </w:tblPrEx>
        <w:trPr>
          <w:trHeight w:val="5441" w:hRule="exact"/>
          <w:jc w:val="center"/>
        </w:trPr>
        <w:tc>
          <w:tcPr>
            <w:tcW w:w="9105" w:type="dxa"/>
            <w:gridSpan w:val="7"/>
            <w:tcBorders>
              <w:top w:val="single" w:color="000000" w:sz="4" w:space="0"/>
              <w:left w:val="single" w:color="000000" w:sz="4" w:space="0"/>
              <w:bottom w:val="single" w:color="000000" w:sz="4" w:space="0"/>
              <w:right w:val="single" w:color="000000" w:sz="4" w:space="0"/>
            </w:tcBorders>
            <w:vAlign w:val="top"/>
          </w:tcPr>
          <w:p>
            <w:pPr>
              <w:pStyle w:val="6"/>
              <w:spacing w:before="16" w:line="312" w:lineRule="auto"/>
              <w:ind w:left="101" w:right="54"/>
              <w:jc w:val="left"/>
              <w:rPr>
                <w:rFonts w:hint="eastAsia" w:ascii="仿宋" w:hAnsi="仿宋" w:eastAsia="仿宋" w:cs="仿宋"/>
                <w:sz w:val="21"/>
                <w:szCs w:val="21"/>
              </w:rPr>
            </w:pPr>
            <w:r>
              <w:rPr>
                <w:rFonts w:hint="eastAsia" w:ascii="仿宋" w:hAnsi="仿宋" w:eastAsia="仿宋" w:cs="仿宋"/>
                <w:sz w:val="21"/>
                <w:szCs w:val="21"/>
              </w:rPr>
              <w:t>治理（监控）情况（包括治理措施、隐患消除前采取的应急措施、对建设、监理单位及当地政府有关部门报告情况、治理预计所需费用等）：</w:t>
            </w:r>
          </w:p>
        </w:tc>
      </w:tr>
      <w:tr>
        <w:tblPrEx>
          <w:tblCellMar>
            <w:top w:w="0" w:type="dxa"/>
            <w:left w:w="0" w:type="dxa"/>
            <w:bottom w:w="0" w:type="dxa"/>
            <w:right w:w="0" w:type="dxa"/>
          </w:tblCellMar>
        </w:tblPrEx>
        <w:trPr>
          <w:trHeight w:val="464" w:hRule="exact"/>
          <w:jc w:val="center"/>
        </w:trPr>
        <w:tc>
          <w:tcPr>
            <w:tcW w:w="2849"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66" w:line="240" w:lineRule="auto"/>
              <w:ind w:left="425" w:right="0"/>
              <w:jc w:val="left"/>
              <w:rPr>
                <w:rFonts w:hint="eastAsia" w:ascii="仿宋" w:hAnsi="仿宋" w:eastAsia="仿宋" w:cs="仿宋"/>
                <w:sz w:val="21"/>
                <w:szCs w:val="21"/>
              </w:rPr>
            </w:pPr>
            <w:r>
              <w:rPr>
                <w:rFonts w:hint="eastAsia" w:ascii="仿宋" w:hAnsi="仿宋" w:eastAsia="仿宋" w:cs="仿宋"/>
                <w:sz w:val="21"/>
                <w:szCs w:val="21"/>
              </w:rPr>
              <w:t>治理（监控）责任人</w:t>
            </w:r>
          </w:p>
        </w:tc>
        <w:tc>
          <w:tcPr>
            <w:tcW w:w="194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504"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66" w:line="240" w:lineRule="auto"/>
              <w:ind w:left="404" w:right="0"/>
              <w:jc w:val="left"/>
              <w:rPr>
                <w:rFonts w:hint="eastAsia" w:ascii="仿宋" w:hAnsi="仿宋" w:eastAsia="仿宋" w:cs="仿宋"/>
                <w:sz w:val="21"/>
                <w:szCs w:val="21"/>
              </w:rPr>
            </w:pPr>
            <w:r>
              <w:rPr>
                <w:rFonts w:hint="eastAsia" w:ascii="仿宋" w:hAnsi="仿宋" w:eastAsia="仿宋" w:cs="仿宋"/>
                <w:sz w:val="21"/>
                <w:szCs w:val="21"/>
              </w:rPr>
              <w:t>治理（监控）期限</w:t>
            </w:r>
          </w:p>
        </w:tc>
        <w:tc>
          <w:tcPr>
            <w:tcW w:w="1805"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64" w:hRule="exact"/>
          <w:jc w:val="center"/>
        </w:trPr>
        <w:tc>
          <w:tcPr>
            <w:tcW w:w="2849"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66" w:line="240" w:lineRule="auto"/>
              <w:ind w:left="737" w:right="0"/>
              <w:jc w:val="left"/>
              <w:rPr>
                <w:rFonts w:hint="eastAsia" w:ascii="仿宋" w:hAnsi="仿宋" w:eastAsia="仿宋" w:cs="仿宋"/>
                <w:sz w:val="21"/>
                <w:szCs w:val="21"/>
              </w:rPr>
            </w:pPr>
            <w:r>
              <w:rPr>
                <w:rFonts w:hint="eastAsia" w:ascii="仿宋" w:hAnsi="仿宋" w:eastAsia="仿宋" w:cs="仿宋"/>
                <w:sz w:val="21"/>
                <w:szCs w:val="21"/>
              </w:rPr>
              <w:t>填报人／日期</w:t>
            </w:r>
          </w:p>
        </w:tc>
        <w:tc>
          <w:tcPr>
            <w:tcW w:w="194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504"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66" w:line="240" w:lineRule="auto"/>
              <w:ind w:left="824" w:right="0"/>
              <w:jc w:val="left"/>
              <w:rPr>
                <w:rFonts w:hint="eastAsia" w:ascii="仿宋" w:hAnsi="仿宋" w:eastAsia="仿宋" w:cs="仿宋"/>
                <w:sz w:val="21"/>
                <w:szCs w:val="21"/>
              </w:rPr>
            </w:pPr>
            <w:r>
              <w:rPr>
                <w:rFonts w:hint="eastAsia" w:ascii="仿宋" w:hAnsi="仿宋" w:eastAsia="仿宋" w:cs="仿宋"/>
                <w:sz w:val="21"/>
                <w:szCs w:val="21"/>
              </w:rPr>
              <w:t>联系电话</w:t>
            </w:r>
          </w:p>
        </w:tc>
        <w:tc>
          <w:tcPr>
            <w:tcW w:w="1805"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1"/>
          <w:szCs w:val="21"/>
          <w:lang w:val="en-US" w:eastAsia="zh-CN"/>
        </w:rPr>
        <w:sectPr>
          <w:pgSz w:w="11906" w:h="16838"/>
          <w:pgMar w:top="1587" w:right="1474" w:bottom="1474" w:left="1587" w:header="851" w:footer="992" w:gutter="0"/>
          <w:cols w:space="0" w:num="1"/>
          <w:rtlGutter w:val="0"/>
          <w:docGrid w:type="lines" w:linePitch="340"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安全隐患排查记录汇总表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单位名称：</w:t>
      </w:r>
    </w:p>
    <w:tbl>
      <w:tblPr>
        <w:tblStyle w:val="4"/>
        <w:tblW w:w="14560" w:type="dxa"/>
        <w:jc w:val="center"/>
        <w:tblLayout w:type="fixed"/>
        <w:tblCellMar>
          <w:top w:w="0" w:type="dxa"/>
          <w:left w:w="0" w:type="dxa"/>
          <w:bottom w:w="0" w:type="dxa"/>
          <w:right w:w="0" w:type="dxa"/>
        </w:tblCellMar>
      </w:tblPr>
      <w:tblGrid>
        <w:gridCol w:w="779"/>
        <w:gridCol w:w="1239"/>
        <w:gridCol w:w="1393"/>
        <w:gridCol w:w="2168"/>
        <w:gridCol w:w="1084"/>
        <w:gridCol w:w="2168"/>
        <w:gridCol w:w="1393"/>
        <w:gridCol w:w="929"/>
        <w:gridCol w:w="1858"/>
        <w:gridCol w:w="1549"/>
      </w:tblGrid>
      <w:tr>
        <w:tblPrEx>
          <w:tblCellMar>
            <w:top w:w="0" w:type="dxa"/>
            <w:left w:w="0" w:type="dxa"/>
            <w:bottom w:w="0" w:type="dxa"/>
            <w:right w:w="0" w:type="dxa"/>
          </w:tblCellMar>
        </w:tblPrEx>
        <w:trPr>
          <w:trHeight w:val="465" w:hRule="exact"/>
          <w:jc w:val="center"/>
        </w:trPr>
        <w:tc>
          <w:tcPr>
            <w:tcW w:w="779" w:type="dxa"/>
            <w:tcBorders>
              <w:top w:val="single" w:color="000000" w:sz="4" w:space="0"/>
              <w:left w:val="single" w:color="000000" w:sz="4" w:space="0"/>
              <w:bottom w:val="single" w:color="000000" w:sz="4" w:space="0"/>
              <w:right w:val="single" w:color="000000" w:sz="4" w:space="0"/>
            </w:tcBorders>
            <w:vAlign w:val="top"/>
          </w:tcPr>
          <w:p>
            <w:pPr>
              <w:pStyle w:val="6"/>
              <w:spacing w:before="55" w:line="240" w:lineRule="auto"/>
              <w:ind w:left="173" w:right="0"/>
              <w:jc w:val="left"/>
              <w:rPr>
                <w:rFonts w:hint="eastAsia" w:ascii="仿宋" w:hAnsi="仿宋" w:eastAsia="仿宋" w:cs="仿宋"/>
                <w:sz w:val="21"/>
                <w:szCs w:val="21"/>
              </w:rPr>
            </w:pPr>
            <w:r>
              <w:rPr>
                <w:rFonts w:hint="eastAsia" w:ascii="仿宋" w:hAnsi="仿宋" w:eastAsia="仿宋" w:cs="仿宋"/>
                <w:sz w:val="21"/>
                <w:szCs w:val="21"/>
              </w:rPr>
              <w:t>序号</w:t>
            </w:r>
          </w:p>
        </w:tc>
        <w:tc>
          <w:tcPr>
            <w:tcW w:w="1239" w:type="dxa"/>
            <w:tcBorders>
              <w:top w:val="single" w:color="000000" w:sz="4" w:space="0"/>
              <w:left w:val="single" w:color="000000" w:sz="4" w:space="0"/>
              <w:bottom w:val="single" w:color="000000" w:sz="4" w:space="0"/>
              <w:right w:val="single" w:color="000000" w:sz="4" w:space="0"/>
            </w:tcBorders>
            <w:vAlign w:val="top"/>
          </w:tcPr>
          <w:p>
            <w:pPr>
              <w:pStyle w:val="6"/>
              <w:spacing w:before="55" w:line="240" w:lineRule="auto"/>
              <w:ind w:left="194" w:right="0"/>
              <w:jc w:val="left"/>
              <w:rPr>
                <w:rFonts w:hint="eastAsia" w:ascii="仿宋" w:hAnsi="仿宋" w:eastAsia="仿宋" w:cs="仿宋"/>
                <w:sz w:val="21"/>
                <w:szCs w:val="21"/>
              </w:rPr>
            </w:pPr>
            <w:r>
              <w:rPr>
                <w:rFonts w:hint="eastAsia" w:ascii="仿宋" w:hAnsi="仿宋" w:eastAsia="仿宋" w:cs="仿宋"/>
                <w:sz w:val="21"/>
                <w:szCs w:val="21"/>
              </w:rPr>
              <w:t>排查时间</w:t>
            </w:r>
          </w:p>
        </w:tc>
        <w:tc>
          <w:tcPr>
            <w:tcW w:w="1393" w:type="dxa"/>
            <w:tcBorders>
              <w:top w:val="single" w:color="000000" w:sz="4" w:space="0"/>
              <w:left w:val="single" w:color="000000" w:sz="4" w:space="0"/>
              <w:bottom w:val="single" w:color="000000" w:sz="4" w:space="0"/>
              <w:right w:val="single" w:color="000000" w:sz="4" w:space="0"/>
            </w:tcBorders>
            <w:vAlign w:val="top"/>
          </w:tcPr>
          <w:p>
            <w:pPr>
              <w:pStyle w:val="6"/>
              <w:spacing w:before="55" w:line="240" w:lineRule="auto"/>
              <w:ind w:left="166" w:right="0"/>
              <w:jc w:val="left"/>
              <w:rPr>
                <w:rFonts w:hint="eastAsia" w:ascii="仿宋" w:hAnsi="仿宋" w:eastAsia="仿宋" w:cs="仿宋"/>
                <w:sz w:val="21"/>
                <w:szCs w:val="21"/>
              </w:rPr>
            </w:pPr>
            <w:r>
              <w:rPr>
                <w:rFonts w:hint="eastAsia" w:ascii="仿宋" w:hAnsi="仿宋" w:eastAsia="仿宋" w:cs="仿宋"/>
                <w:sz w:val="21"/>
                <w:szCs w:val="21"/>
              </w:rPr>
              <w:t>排查负责人</w:t>
            </w:r>
          </w:p>
        </w:tc>
        <w:tc>
          <w:tcPr>
            <w:tcW w:w="2168" w:type="dxa"/>
            <w:tcBorders>
              <w:top w:val="single" w:color="000000" w:sz="4" w:space="0"/>
              <w:left w:val="single" w:color="000000" w:sz="4" w:space="0"/>
              <w:bottom w:val="single" w:color="000000" w:sz="4" w:space="0"/>
              <w:right w:val="single" w:color="000000" w:sz="4" w:space="0"/>
            </w:tcBorders>
            <w:vAlign w:val="top"/>
          </w:tcPr>
          <w:p>
            <w:pPr>
              <w:pStyle w:val="6"/>
              <w:spacing w:before="55" w:line="240" w:lineRule="auto"/>
              <w:ind w:left="237" w:right="0"/>
              <w:jc w:val="left"/>
              <w:rPr>
                <w:rFonts w:hint="eastAsia" w:ascii="仿宋" w:hAnsi="仿宋" w:eastAsia="仿宋" w:cs="仿宋"/>
                <w:sz w:val="21"/>
                <w:szCs w:val="21"/>
              </w:rPr>
            </w:pPr>
            <w:r>
              <w:rPr>
                <w:rFonts w:hint="eastAsia" w:ascii="仿宋" w:hAnsi="仿宋" w:eastAsia="仿宋" w:cs="仿宋"/>
                <w:sz w:val="21"/>
                <w:szCs w:val="21"/>
              </w:rPr>
              <w:t>安全隐患情况简述</w:t>
            </w:r>
          </w:p>
        </w:tc>
        <w:tc>
          <w:tcPr>
            <w:tcW w:w="1084" w:type="dxa"/>
            <w:tcBorders>
              <w:top w:val="single" w:color="000000" w:sz="4" w:space="0"/>
              <w:left w:val="single" w:color="000000" w:sz="4" w:space="0"/>
              <w:bottom w:val="single" w:color="000000" w:sz="4" w:space="0"/>
              <w:right w:val="single" w:color="000000" w:sz="4" w:space="0"/>
            </w:tcBorders>
            <w:vAlign w:val="top"/>
          </w:tcPr>
          <w:p>
            <w:pPr>
              <w:pStyle w:val="6"/>
              <w:spacing w:before="55" w:line="240" w:lineRule="auto"/>
              <w:ind w:left="117" w:right="0"/>
              <w:jc w:val="left"/>
              <w:rPr>
                <w:rFonts w:hint="eastAsia" w:ascii="仿宋" w:hAnsi="仿宋" w:eastAsia="仿宋" w:cs="仿宋"/>
                <w:sz w:val="21"/>
                <w:szCs w:val="21"/>
              </w:rPr>
            </w:pPr>
            <w:r>
              <w:rPr>
                <w:rFonts w:hint="eastAsia" w:ascii="仿宋" w:hAnsi="仿宋" w:eastAsia="仿宋" w:cs="仿宋"/>
                <w:sz w:val="21"/>
                <w:szCs w:val="21"/>
              </w:rPr>
              <w:t>隐患级别</w:t>
            </w:r>
          </w:p>
        </w:tc>
        <w:tc>
          <w:tcPr>
            <w:tcW w:w="2168" w:type="dxa"/>
            <w:tcBorders>
              <w:top w:val="single" w:color="000000" w:sz="4" w:space="0"/>
              <w:left w:val="single" w:color="000000" w:sz="4" w:space="0"/>
              <w:bottom w:val="single" w:color="000000" w:sz="4" w:space="0"/>
              <w:right w:val="single" w:color="000000" w:sz="4" w:space="0"/>
            </w:tcBorders>
            <w:vAlign w:val="top"/>
          </w:tcPr>
          <w:p>
            <w:pPr>
              <w:pStyle w:val="6"/>
              <w:spacing w:before="55" w:line="240" w:lineRule="auto"/>
              <w:ind w:left="657" w:right="0"/>
              <w:jc w:val="left"/>
              <w:rPr>
                <w:rFonts w:hint="eastAsia" w:ascii="仿宋" w:hAnsi="仿宋" w:eastAsia="仿宋" w:cs="仿宋"/>
                <w:sz w:val="21"/>
                <w:szCs w:val="21"/>
              </w:rPr>
            </w:pPr>
            <w:r>
              <w:rPr>
                <w:rFonts w:hint="eastAsia" w:ascii="仿宋" w:hAnsi="仿宋" w:eastAsia="仿宋" w:cs="仿宋"/>
                <w:sz w:val="21"/>
                <w:szCs w:val="21"/>
              </w:rPr>
              <w:t>整改措施</w:t>
            </w:r>
          </w:p>
        </w:tc>
        <w:tc>
          <w:tcPr>
            <w:tcW w:w="1393" w:type="dxa"/>
            <w:tcBorders>
              <w:top w:val="single" w:color="000000" w:sz="4" w:space="0"/>
              <w:left w:val="single" w:color="000000" w:sz="4" w:space="0"/>
              <w:bottom w:val="single" w:color="000000" w:sz="4" w:space="0"/>
              <w:right w:val="single" w:color="000000" w:sz="4" w:space="0"/>
            </w:tcBorders>
            <w:vAlign w:val="top"/>
          </w:tcPr>
          <w:p>
            <w:pPr>
              <w:pStyle w:val="6"/>
              <w:spacing w:before="55" w:line="240" w:lineRule="auto"/>
              <w:ind w:left="165" w:right="0"/>
              <w:jc w:val="left"/>
              <w:rPr>
                <w:rFonts w:hint="eastAsia" w:ascii="仿宋" w:hAnsi="仿宋" w:eastAsia="仿宋" w:cs="仿宋"/>
                <w:sz w:val="21"/>
                <w:szCs w:val="21"/>
              </w:rPr>
            </w:pPr>
            <w:r>
              <w:rPr>
                <w:rFonts w:hint="eastAsia" w:ascii="仿宋" w:hAnsi="仿宋" w:eastAsia="仿宋" w:cs="仿宋"/>
                <w:sz w:val="21"/>
                <w:szCs w:val="21"/>
              </w:rPr>
              <w:t>整改责任人</w:t>
            </w:r>
          </w:p>
        </w:tc>
        <w:tc>
          <w:tcPr>
            <w:tcW w:w="2787"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55" w:line="240" w:lineRule="auto"/>
              <w:ind w:right="1"/>
              <w:jc w:val="center"/>
              <w:rPr>
                <w:rFonts w:hint="eastAsia" w:ascii="仿宋" w:hAnsi="仿宋" w:eastAsia="仿宋" w:cs="仿宋"/>
                <w:sz w:val="21"/>
                <w:szCs w:val="21"/>
              </w:rPr>
            </w:pPr>
            <w:r>
              <w:rPr>
                <w:rFonts w:hint="eastAsia" w:ascii="仿宋" w:hAnsi="仿宋" w:eastAsia="仿宋" w:cs="仿宋"/>
                <w:sz w:val="21"/>
                <w:szCs w:val="21"/>
              </w:rPr>
              <w:t>处理情况</w:t>
            </w:r>
          </w:p>
        </w:tc>
        <w:tc>
          <w:tcPr>
            <w:tcW w:w="1549" w:type="dxa"/>
            <w:tcBorders>
              <w:top w:val="single" w:color="000000" w:sz="4" w:space="0"/>
              <w:left w:val="single" w:color="000000" w:sz="4" w:space="0"/>
              <w:bottom w:val="single" w:color="000000" w:sz="4" w:space="0"/>
              <w:right w:val="single" w:color="000000" w:sz="4" w:space="0"/>
            </w:tcBorders>
            <w:vAlign w:val="top"/>
          </w:tcPr>
          <w:p>
            <w:pPr>
              <w:pStyle w:val="6"/>
              <w:spacing w:before="55" w:line="240" w:lineRule="auto"/>
              <w:ind w:left="454" w:right="0"/>
              <w:jc w:val="left"/>
              <w:rPr>
                <w:rFonts w:hint="eastAsia" w:ascii="仿宋" w:hAnsi="仿宋" w:eastAsia="仿宋" w:cs="仿宋"/>
                <w:sz w:val="21"/>
                <w:szCs w:val="21"/>
              </w:rPr>
            </w:pPr>
            <w:r>
              <w:rPr>
                <w:rFonts w:hint="eastAsia" w:ascii="仿宋" w:hAnsi="仿宋" w:eastAsia="仿宋" w:cs="仿宋"/>
                <w:sz w:val="21"/>
                <w:szCs w:val="21"/>
              </w:rPr>
              <w:t>复查人</w:t>
            </w:r>
          </w:p>
        </w:tc>
      </w:tr>
      <w:tr>
        <w:tblPrEx>
          <w:tblCellMar>
            <w:top w:w="0" w:type="dxa"/>
            <w:left w:w="0" w:type="dxa"/>
            <w:bottom w:w="0" w:type="dxa"/>
            <w:right w:w="0" w:type="dxa"/>
          </w:tblCellMar>
        </w:tblPrEx>
        <w:trPr>
          <w:trHeight w:val="465" w:hRule="exact"/>
          <w:jc w:val="center"/>
        </w:trPr>
        <w:tc>
          <w:tcPr>
            <w:tcW w:w="77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23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084"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78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65" w:hRule="exact"/>
          <w:jc w:val="center"/>
        </w:trPr>
        <w:tc>
          <w:tcPr>
            <w:tcW w:w="77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23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084"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78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65" w:hRule="exact"/>
          <w:jc w:val="center"/>
        </w:trPr>
        <w:tc>
          <w:tcPr>
            <w:tcW w:w="77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23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084"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78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65" w:hRule="exact"/>
          <w:jc w:val="center"/>
        </w:trPr>
        <w:tc>
          <w:tcPr>
            <w:tcW w:w="77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23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084"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78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65" w:hRule="exact"/>
          <w:jc w:val="center"/>
        </w:trPr>
        <w:tc>
          <w:tcPr>
            <w:tcW w:w="77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23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084"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78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65" w:hRule="exact"/>
          <w:jc w:val="center"/>
        </w:trPr>
        <w:tc>
          <w:tcPr>
            <w:tcW w:w="77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23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084"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78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65" w:hRule="exact"/>
          <w:jc w:val="center"/>
        </w:trPr>
        <w:tc>
          <w:tcPr>
            <w:tcW w:w="77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23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084"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78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65" w:hRule="exact"/>
          <w:jc w:val="center"/>
        </w:trPr>
        <w:tc>
          <w:tcPr>
            <w:tcW w:w="77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23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084"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78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65" w:hRule="exact"/>
          <w:jc w:val="center"/>
        </w:trPr>
        <w:tc>
          <w:tcPr>
            <w:tcW w:w="77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23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084"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78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65" w:hRule="exact"/>
          <w:jc w:val="center"/>
        </w:trPr>
        <w:tc>
          <w:tcPr>
            <w:tcW w:w="77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23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084"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78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65" w:hRule="exact"/>
          <w:jc w:val="center"/>
        </w:trPr>
        <w:tc>
          <w:tcPr>
            <w:tcW w:w="77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23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084"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78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65" w:hRule="exact"/>
          <w:jc w:val="center"/>
        </w:trPr>
        <w:tc>
          <w:tcPr>
            <w:tcW w:w="77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23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084"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78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65" w:hRule="exact"/>
          <w:jc w:val="center"/>
        </w:trPr>
        <w:tc>
          <w:tcPr>
            <w:tcW w:w="77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23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084"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78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65" w:hRule="exact"/>
          <w:jc w:val="center"/>
        </w:trPr>
        <w:tc>
          <w:tcPr>
            <w:tcW w:w="2018"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56" w:line="240" w:lineRule="auto"/>
              <w:ind w:right="0"/>
              <w:jc w:val="center"/>
              <w:rPr>
                <w:rFonts w:hint="eastAsia" w:ascii="仿宋" w:hAnsi="仿宋" w:eastAsia="仿宋" w:cs="仿宋"/>
                <w:sz w:val="21"/>
                <w:szCs w:val="21"/>
              </w:rPr>
            </w:pPr>
            <w:r>
              <w:rPr>
                <w:rFonts w:hint="eastAsia" w:ascii="仿宋" w:hAnsi="仿宋" w:eastAsia="仿宋" w:cs="仿宋"/>
                <w:sz w:val="21"/>
                <w:szCs w:val="21"/>
              </w:rPr>
              <w:t>填表人</w:t>
            </w:r>
          </w:p>
        </w:tc>
        <w:tc>
          <w:tcPr>
            <w:tcW w:w="13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3252"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56" w:line="240" w:lineRule="auto"/>
              <w:ind w:right="0"/>
              <w:jc w:val="center"/>
              <w:rPr>
                <w:rFonts w:hint="eastAsia" w:ascii="仿宋" w:hAnsi="仿宋" w:eastAsia="仿宋" w:cs="仿宋"/>
                <w:sz w:val="21"/>
                <w:szCs w:val="21"/>
              </w:rPr>
            </w:pPr>
            <w:r>
              <w:rPr>
                <w:rFonts w:hint="eastAsia" w:ascii="仿宋" w:hAnsi="仿宋" w:eastAsia="仿宋" w:cs="仿宋"/>
                <w:sz w:val="21"/>
                <w:szCs w:val="21"/>
              </w:rPr>
              <w:t>审核人</w:t>
            </w:r>
          </w:p>
        </w:tc>
        <w:tc>
          <w:tcPr>
            <w:tcW w:w="2168"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2322"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56" w:line="240" w:lineRule="auto"/>
              <w:ind w:left="736" w:right="0"/>
              <w:jc w:val="left"/>
              <w:rPr>
                <w:rFonts w:hint="eastAsia" w:ascii="仿宋" w:hAnsi="仿宋" w:eastAsia="仿宋" w:cs="仿宋"/>
                <w:sz w:val="21"/>
                <w:szCs w:val="21"/>
              </w:rPr>
            </w:pPr>
            <w:r>
              <w:rPr>
                <w:rFonts w:hint="eastAsia" w:ascii="仿宋" w:hAnsi="仿宋" w:eastAsia="仿宋" w:cs="仿宋"/>
                <w:sz w:val="21"/>
                <w:szCs w:val="21"/>
              </w:rPr>
              <w:t>填表日期</w:t>
            </w:r>
          </w:p>
        </w:tc>
        <w:tc>
          <w:tcPr>
            <w:tcW w:w="340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安全生产事故隐患排查治理情况统计分析月（季）报表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单位（盖章）：</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统计时段：</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年</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月</w:t>
      </w:r>
    </w:p>
    <w:tbl>
      <w:tblPr>
        <w:tblStyle w:val="4"/>
        <w:tblW w:w="14528" w:type="dxa"/>
        <w:jc w:val="center"/>
        <w:tblLayout w:type="fixed"/>
        <w:tblCellMar>
          <w:top w:w="0" w:type="dxa"/>
          <w:left w:w="0" w:type="dxa"/>
          <w:bottom w:w="0" w:type="dxa"/>
          <w:right w:w="0" w:type="dxa"/>
        </w:tblCellMar>
      </w:tblPr>
      <w:tblGrid>
        <w:gridCol w:w="1226"/>
        <w:gridCol w:w="803"/>
        <w:gridCol w:w="771"/>
        <w:gridCol w:w="694"/>
        <w:gridCol w:w="993"/>
        <w:gridCol w:w="992"/>
        <w:gridCol w:w="850"/>
        <w:gridCol w:w="709"/>
        <w:gridCol w:w="992"/>
        <w:gridCol w:w="993"/>
        <w:gridCol w:w="992"/>
        <w:gridCol w:w="992"/>
        <w:gridCol w:w="851"/>
        <w:gridCol w:w="850"/>
        <w:gridCol w:w="851"/>
        <w:gridCol w:w="969"/>
      </w:tblGrid>
      <w:tr>
        <w:tblPrEx>
          <w:tblCellMar>
            <w:top w:w="0" w:type="dxa"/>
            <w:left w:w="0" w:type="dxa"/>
            <w:bottom w:w="0" w:type="dxa"/>
            <w:right w:w="0" w:type="dxa"/>
          </w:tblCellMar>
        </w:tblPrEx>
        <w:trPr>
          <w:trHeight w:val="461" w:hRule="exact"/>
          <w:jc w:val="center"/>
        </w:trPr>
        <w:tc>
          <w:tcPr>
            <w:tcW w:w="1226" w:type="dxa"/>
            <w:vMerge w:val="restart"/>
            <w:tcBorders>
              <w:top w:val="single" w:color="000000" w:sz="4" w:space="0"/>
              <w:left w:val="single" w:color="000000" w:sz="4" w:space="0"/>
              <w:right w:val="single" w:color="000000" w:sz="4" w:space="0"/>
            </w:tcBorders>
            <w:vAlign w:val="top"/>
          </w:tcPr>
          <w:p>
            <w:pPr>
              <w:rPr>
                <w:rFonts w:hint="eastAsia" w:ascii="仿宋" w:hAnsi="仿宋" w:eastAsia="仿宋" w:cs="仿宋"/>
                <w:sz w:val="21"/>
                <w:szCs w:val="21"/>
              </w:rPr>
            </w:pPr>
          </w:p>
        </w:tc>
        <w:tc>
          <w:tcPr>
            <w:tcW w:w="3261" w:type="dxa"/>
            <w:gridSpan w:val="4"/>
            <w:tcBorders>
              <w:top w:val="single" w:color="000000" w:sz="4" w:space="0"/>
              <w:left w:val="single" w:color="000000" w:sz="4" w:space="0"/>
              <w:bottom w:val="single" w:color="000000" w:sz="4" w:space="0"/>
              <w:right w:val="single" w:color="000000" w:sz="4" w:space="0"/>
            </w:tcBorders>
            <w:vAlign w:val="top"/>
          </w:tcPr>
          <w:p>
            <w:pPr>
              <w:pStyle w:val="6"/>
              <w:spacing w:before="55" w:line="240" w:lineRule="auto"/>
              <w:ind w:left="995" w:right="0"/>
              <w:jc w:val="left"/>
              <w:rPr>
                <w:rFonts w:hint="eastAsia" w:ascii="仿宋" w:hAnsi="仿宋" w:eastAsia="仿宋" w:cs="仿宋"/>
                <w:sz w:val="21"/>
                <w:szCs w:val="21"/>
              </w:rPr>
            </w:pPr>
            <w:r>
              <w:rPr>
                <w:rFonts w:hint="eastAsia" w:ascii="仿宋" w:hAnsi="仿宋" w:eastAsia="仿宋" w:cs="仿宋"/>
                <w:sz w:val="21"/>
                <w:szCs w:val="21"/>
              </w:rPr>
              <w:t>一般事故隐患</w:t>
            </w:r>
          </w:p>
        </w:tc>
        <w:tc>
          <w:tcPr>
            <w:tcW w:w="10041" w:type="dxa"/>
            <w:gridSpan w:val="11"/>
            <w:tcBorders>
              <w:top w:val="single" w:color="000000" w:sz="4" w:space="0"/>
              <w:left w:val="single" w:color="000000" w:sz="4" w:space="0"/>
              <w:bottom w:val="single" w:color="000000" w:sz="4" w:space="0"/>
              <w:right w:val="single" w:color="000000" w:sz="4" w:space="0"/>
            </w:tcBorders>
            <w:vAlign w:val="top"/>
          </w:tcPr>
          <w:p>
            <w:pPr>
              <w:pStyle w:val="6"/>
              <w:spacing w:before="55" w:line="240" w:lineRule="auto"/>
              <w:ind w:right="1"/>
              <w:jc w:val="center"/>
              <w:rPr>
                <w:rFonts w:hint="eastAsia" w:ascii="仿宋" w:hAnsi="仿宋" w:eastAsia="仿宋" w:cs="仿宋"/>
                <w:sz w:val="21"/>
                <w:szCs w:val="21"/>
              </w:rPr>
            </w:pPr>
            <w:r>
              <w:rPr>
                <w:rFonts w:hint="eastAsia" w:ascii="仿宋" w:hAnsi="仿宋" w:eastAsia="仿宋" w:cs="仿宋"/>
                <w:sz w:val="21"/>
                <w:szCs w:val="21"/>
              </w:rPr>
              <w:t>重大事故隐患</w:t>
            </w:r>
          </w:p>
        </w:tc>
      </w:tr>
      <w:tr>
        <w:tblPrEx>
          <w:tblCellMar>
            <w:top w:w="0" w:type="dxa"/>
            <w:left w:w="0" w:type="dxa"/>
            <w:bottom w:w="0" w:type="dxa"/>
            <w:right w:w="0" w:type="dxa"/>
          </w:tblCellMar>
        </w:tblPrEx>
        <w:trPr>
          <w:trHeight w:val="480" w:hRule="exact"/>
          <w:jc w:val="center"/>
        </w:trPr>
        <w:tc>
          <w:tcPr>
            <w:tcW w:w="1226" w:type="dxa"/>
            <w:vMerge w:val="continue"/>
            <w:tcBorders>
              <w:left w:val="single" w:color="000000" w:sz="4" w:space="0"/>
              <w:right w:val="single" w:color="000000" w:sz="4" w:space="0"/>
            </w:tcBorders>
            <w:vAlign w:val="top"/>
          </w:tcPr>
          <w:p>
            <w:pPr>
              <w:rPr>
                <w:rFonts w:hint="eastAsia" w:ascii="仿宋" w:hAnsi="仿宋" w:eastAsia="仿宋" w:cs="仿宋"/>
                <w:sz w:val="21"/>
                <w:szCs w:val="21"/>
              </w:rPr>
            </w:pPr>
          </w:p>
        </w:tc>
        <w:tc>
          <w:tcPr>
            <w:tcW w:w="803" w:type="dxa"/>
            <w:vMerge w:val="restart"/>
            <w:tcBorders>
              <w:top w:val="single" w:color="000000" w:sz="4" w:space="0"/>
              <w:left w:val="single" w:color="000000" w:sz="4" w:space="0"/>
              <w:right w:val="single" w:color="000000" w:sz="4" w:space="0"/>
            </w:tcBorders>
            <w:vAlign w:val="top"/>
          </w:tcPr>
          <w:p>
            <w:pPr>
              <w:pStyle w:val="6"/>
              <w:spacing w:before="69" w:line="237" w:lineRule="auto"/>
              <w:ind w:left="186" w:right="186"/>
              <w:jc w:val="both"/>
              <w:rPr>
                <w:rFonts w:hint="eastAsia" w:ascii="仿宋" w:hAnsi="仿宋" w:eastAsia="仿宋" w:cs="仿宋"/>
                <w:sz w:val="21"/>
                <w:szCs w:val="21"/>
              </w:rPr>
            </w:pPr>
            <w:r>
              <w:rPr>
                <w:rFonts w:hint="eastAsia" w:ascii="仿宋" w:hAnsi="仿宋" w:eastAsia="仿宋" w:cs="仿宋"/>
                <w:sz w:val="21"/>
                <w:szCs w:val="21"/>
              </w:rPr>
              <w:t>隐患排查数</w:t>
            </w:r>
          </w:p>
          <w:p>
            <w:pPr>
              <w:pStyle w:val="6"/>
              <w:spacing w:line="274" w:lineRule="exact"/>
              <w:ind w:left="103" w:right="0"/>
              <w:jc w:val="both"/>
              <w:rPr>
                <w:rFonts w:hint="eastAsia" w:ascii="仿宋" w:hAnsi="仿宋" w:eastAsia="仿宋" w:cs="仿宋"/>
                <w:sz w:val="21"/>
                <w:szCs w:val="21"/>
              </w:rPr>
            </w:pPr>
            <w:r>
              <w:rPr>
                <w:rFonts w:hint="eastAsia" w:ascii="仿宋" w:hAnsi="仿宋" w:eastAsia="仿宋" w:cs="仿宋"/>
                <w:sz w:val="21"/>
                <w:szCs w:val="21"/>
              </w:rPr>
              <w:t>（项）</w:t>
            </w:r>
          </w:p>
        </w:tc>
        <w:tc>
          <w:tcPr>
            <w:tcW w:w="771" w:type="dxa"/>
            <w:vMerge w:val="restart"/>
            <w:tcBorders>
              <w:top w:val="single" w:color="000000" w:sz="4" w:space="0"/>
              <w:left w:val="single" w:color="000000" w:sz="4" w:space="0"/>
              <w:right w:val="single" w:color="000000" w:sz="4" w:space="0"/>
            </w:tcBorders>
            <w:vAlign w:val="top"/>
          </w:tcPr>
          <w:p>
            <w:pPr>
              <w:pStyle w:val="6"/>
              <w:spacing w:before="9" w:line="240" w:lineRule="auto"/>
              <w:ind w:right="0"/>
              <w:jc w:val="left"/>
              <w:rPr>
                <w:rFonts w:hint="eastAsia" w:ascii="仿宋" w:hAnsi="仿宋" w:eastAsia="仿宋" w:cs="仿宋"/>
                <w:sz w:val="21"/>
                <w:szCs w:val="21"/>
              </w:rPr>
            </w:pPr>
          </w:p>
          <w:p>
            <w:pPr>
              <w:pStyle w:val="6"/>
              <w:spacing w:line="272" w:lineRule="exact"/>
              <w:ind w:left="171" w:right="170"/>
              <w:jc w:val="left"/>
              <w:rPr>
                <w:rFonts w:hint="eastAsia" w:ascii="仿宋" w:hAnsi="仿宋" w:eastAsia="仿宋" w:cs="仿宋"/>
                <w:sz w:val="21"/>
                <w:szCs w:val="21"/>
              </w:rPr>
            </w:pPr>
            <w:r>
              <w:rPr>
                <w:rFonts w:hint="eastAsia" w:ascii="仿宋" w:hAnsi="仿宋" w:eastAsia="仿宋" w:cs="仿宋"/>
                <w:sz w:val="21"/>
                <w:szCs w:val="21"/>
              </w:rPr>
              <w:t>已整改数</w:t>
            </w:r>
          </w:p>
          <w:p>
            <w:pPr>
              <w:pStyle w:val="6"/>
              <w:spacing w:line="249" w:lineRule="exact"/>
              <w:ind w:left="103" w:right="0"/>
              <w:jc w:val="left"/>
              <w:rPr>
                <w:rFonts w:hint="eastAsia" w:ascii="仿宋" w:hAnsi="仿宋" w:eastAsia="仿宋" w:cs="仿宋"/>
                <w:sz w:val="21"/>
                <w:szCs w:val="21"/>
              </w:rPr>
            </w:pPr>
            <w:r>
              <w:rPr>
                <w:rFonts w:hint="eastAsia" w:ascii="仿宋" w:hAnsi="仿宋" w:eastAsia="仿宋" w:cs="仿宋"/>
                <w:sz w:val="21"/>
                <w:szCs w:val="21"/>
              </w:rPr>
              <w:t>（项）</w:t>
            </w:r>
          </w:p>
        </w:tc>
        <w:tc>
          <w:tcPr>
            <w:tcW w:w="694" w:type="dxa"/>
            <w:vMerge w:val="restart"/>
            <w:tcBorders>
              <w:top w:val="single" w:color="000000" w:sz="4" w:space="0"/>
              <w:left w:val="single" w:color="000000" w:sz="4" w:space="0"/>
              <w:right w:val="single" w:color="000000" w:sz="4" w:space="0"/>
            </w:tcBorders>
            <w:vAlign w:val="top"/>
          </w:tcPr>
          <w:p>
            <w:pPr>
              <w:pStyle w:val="6"/>
              <w:spacing w:before="9" w:line="240" w:lineRule="auto"/>
              <w:ind w:right="0"/>
              <w:jc w:val="left"/>
              <w:rPr>
                <w:rFonts w:hint="eastAsia" w:ascii="仿宋" w:hAnsi="仿宋" w:eastAsia="仿宋" w:cs="仿宋"/>
                <w:sz w:val="21"/>
                <w:szCs w:val="21"/>
              </w:rPr>
            </w:pPr>
          </w:p>
          <w:p>
            <w:pPr>
              <w:pStyle w:val="6"/>
              <w:spacing w:line="272" w:lineRule="exact"/>
              <w:ind w:left="237" w:right="132" w:hanging="106"/>
              <w:jc w:val="left"/>
              <w:rPr>
                <w:rFonts w:hint="eastAsia" w:ascii="仿宋" w:hAnsi="仿宋" w:eastAsia="仿宋" w:cs="仿宋"/>
                <w:sz w:val="21"/>
                <w:szCs w:val="21"/>
              </w:rPr>
            </w:pPr>
            <w:r>
              <w:rPr>
                <w:rFonts w:hint="eastAsia" w:ascii="仿宋" w:hAnsi="仿宋" w:eastAsia="仿宋" w:cs="仿宋"/>
                <w:sz w:val="21"/>
                <w:szCs w:val="21"/>
              </w:rPr>
              <w:t>整改率</w:t>
            </w:r>
          </w:p>
          <w:p>
            <w:pPr>
              <w:pStyle w:val="6"/>
              <w:spacing w:line="249" w:lineRule="exact"/>
              <w:ind w:left="103" w:right="0"/>
              <w:jc w:val="left"/>
              <w:rPr>
                <w:rFonts w:hint="eastAsia" w:ascii="仿宋" w:hAnsi="仿宋" w:eastAsia="仿宋" w:cs="仿宋"/>
                <w:sz w:val="21"/>
                <w:szCs w:val="21"/>
              </w:rPr>
            </w:pPr>
            <w:r>
              <w:rPr>
                <w:rFonts w:hint="eastAsia" w:ascii="仿宋" w:hAnsi="仿宋" w:eastAsia="仿宋" w:cs="仿宋"/>
                <w:sz w:val="21"/>
                <w:szCs w:val="21"/>
              </w:rPr>
              <w:t>（%）</w:t>
            </w:r>
          </w:p>
        </w:tc>
        <w:tc>
          <w:tcPr>
            <w:tcW w:w="993" w:type="dxa"/>
            <w:vMerge w:val="restart"/>
            <w:tcBorders>
              <w:top w:val="single" w:color="000000" w:sz="4" w:space="0"/>
              <w:left w:val="single" w:color="000000" w:sz="4" w:space="0"/>
              <w:right w:val="single" w:color="000000" w:sz="4" w:space="0"/>
            </w:tcBorders>
            <w:vAlign w:val="top"/>
          </w:tcPr>
          <w:p>
            <w:pPr>
              <w:pStyle w:val="6"/>
              <w:spacing w:before="69" w:line="237" w:lineRule="auto"/>
              <w:ind w:left="280" w:right="283"/>
              <w:jc w:val="both"/>
              <w:rPr>
                <w:rFonts w:hint="eastAsia" w:ascii="仿宋" w:hAnsi="仿宋" w:eastAsia="仿宋" w:cs="仿宋"/>
                <w:sz w:val="21"/>
                <w:szCs w:val="21"/>
              </w:rPr>
            </w:pPr>
            <w:r>
              <w:rPr>
                <w:rFonts w:hint="eastAsia" w:ascii="仿宋" w:hAnsi="仿宋" w:eastAsia="仿宋" w:cs="仿宋"/>
                <w:sz w:val="21"/>
                <w:szCs w:val="21"/>
              </w:rPr>
              <w:t>整改投入资金</w:t>
            </w:r>
          </w:p>
          <w:p>
            <w:pPr>
              <w:pStyle w:val="6"/>
              <w:spacing w:line="274" w:lineRule="exact"/>
              <w:ind w:left="103" w:right="0"/>
              <w:jc w:val="left"/>
              <w:rPr>
                <w:rFonts w:hint="eastAsia" w:ascii="仿宋" w:hAnsi="仿宋" w:eastAsia="仿宋" w:cs="仿宋"/>
                <w:sz w:val="21"/>
                <w:szCs w:val="21"/>
              </w:rPr>
            </w:pPr>
            <w:r>
              <w:rPr>
                <w:rFonts w:hint="eastAsia" w:ascii="仿宋" w:hAnsi="仿宋" w:eastAsia="仿宋" w:cs="仿宋"/>
                <w:sz w:val="21"/>
                <w:szCs w:val="21"/>
              </w:rPr>
              <w:t>（万元）</w:t>
            </w:r>
          </w:p>
        </w:tc>
        <w:tc>
          <w:tcPr>
            <w:tcW w:w="992" w:type="dxa"/>
            <w:vMerge w:val="restart"/>
            <w:tcBorders>
              <w:top w:val="single" w:color="000000" w:sz="4" w:space="0"/>
              <w:left w:val="single" w:color="000000" w:sz="4" w:space="0"/>
              <w:right w:val="single" w:color="000000" w:sz="4" w:space="0"/>
            </w:tcBorders>
            <w:vAlign w:val="top"/>
          </w:tcPr>
          <w:p>
            <w:pPr>
              <w:pStyle w:val="6"/>
              <w:spacing w:before="69" w:line="237" w:lineRule="auto"/>
              <w:ind w:left="281" w:right="281"/>
              <w:jc w:val="both"/>
              <w:rPr>
                <w:rFonts w:hint="eastAsia" w:ascii="仿宋" w:hAnsi="仿宋" w:eastAsia="仿宋" w:cs="仿宋"/>
                <w:sz w:val="21"/>
                <w:szCs w:val="21"/>
              </w:rPr>
            </w:pPr>
            <w:r>
              <w:rPr>
                <w:rFonts w:hint="eastAsia" w:ascii="仿宋" w:hAnsi="仿宋" w:eastAsia="仿宋" w:cs="仿宋"/>
                <w:sz w:val="21"/>
                <w:szCs w:val="21"/>
              </w:rPr>
              <w:t>隐患排查数</w:t>
            </w:r>
          </w:p>
          <w:p>
            <w:pPr>
              <w:pStyle w:val="6"/>
              <w:spacing w:line="274" w:lineRule="exact"/>
              <w:ind w:left="175" w:right="0"/>
              <w:jc w:val="left"/>
              <w:rPr>
                <w:rFonts w:hint="eastAsia" w:ascii="仿宋" w:hAnsi="仿宋" w:eastAsia="仿宋" w:cs="仿宋"/>
                <w:sz w:val="21"/>
                <w:szCs w:val="21"/>
              </w:rPr>
            </w:pPr>
            <w:r>
              <w:rPr>
                <w:rFonts w:hint="eastAsia" w:ascii="仿宋" w:hAnsi="仿宋" w:eastAsia="仿宋" w:cs="仿宋"/>
                <w:sz w:val="21"/>
                <w:szCs w:val="21"/>
              </w:rPr>
              <w:t>（项）</w:t>
            </w:r>
          </w:p>
        </w:tc>
        <w:tc>
          <w:tcPr>
            <w:tcW w:w="850" w:type="dxa"/>
            <w:vMerge w:val="restart"/>
            <w:tcBorders>
              <w:top w:val="single" w:color="000000" w:sz="4" w:space="0"/>
              <w:left w:val="single" w:color="000000" w:sz="4" w:space="0"/>
              <w:right w:val="single" w:color="000000" w:sz="4" w:space="0"/>
            </w:tcBorders>
            <w:vAlign w:val="top"/>
          </w:tcPr>
          <w:p>
            <w:pPr>
              <w:pStyle w:val="6"/>
              <w:spacing w:before="9" w:line="240" w:lineRule="auto"/>
              <w:ind w:right="0"/>
              <w:jc w:val="left"/>
              <w:rPr>
                <w:rFonts w:hint="eastAsia" w:ascii="仿宋" w:hAnsi="仿宋" w:eastAsia="仿宋" w:cs="仿宋"/>
                <w:sz w:val="21"/>
                <w:szCs w:val="21"/>
              </w:rPr>
            </w:pPr>
          </w:p>
          <w:p>
            <w:pPr>
              <w:pStyle w:val="6"/>
              <w:spacing w:line="272" w:lineRule="exact"/>
              <w:ind w:left="210" w:right="209"/>
              <w:jc w:val="center"/>
              <w:rPr>
                <w:rFonts w:hint="eastAsia" w:ascii="仿宋" w:hAnsi="仿宋" w:eastAsia="仿宋" w:cs="仿宋"/>
                <w:sz w:val="21"/>
                <w:szCs w:val="21"/>
              </w:rPr>
            </w:pPr>
            <w:r>
              <w:rPr>
                <w:rFonts w:hint="eastAsia" w:ascii="仿宋" w:hAnsi="仿宋" w:eastAsia="仿宋" w:cs="仿宋"/>
                <w:sz w:val="21"/>
                <w:szCs w:val="21"/>
              </w:rPr>
              <w:t>已整改数</w:t>
            </w:r>
          </w:p>
          <w:p>
            <w:pPr>
              <w:pStyle w:val="6"/>
              <w:spacing w:line="249" w:lineRule="exact"/>
              <w:ind w:right="1"/>
              <w:jc w:val="center"/>
              <w:rPr>
                <w:rFonts w:hint="eastAsia" w:ascii="仿宋" w:hAnsi="仿宋" w:eastAsia="仿宋" w:cs="仿宋"/>
                <w:sz w:val="21"/>
                <w:szCs w:val="21"/>
              </w:rPr>
            </w:pPr>
            <w:r>
              <w:rPr>
                <w:rFonts w:hint="eastAsia" w:ascii="仿宋" w:hAnsi="仿宋" w:eastAsia="仿宋" w:cs="仿宋"/>
                <w:sz w:val="21"/>
                <w:szCs w:val="21"/>
              </w:rPr>
              <w:t>（项）</w:t>
            </w:r>
          </w:p>
        </w:tc>
        <w:tc>
          <w:tcPr>
            <w:tcW w:w="709" w:type="dxa"/>
            <w:vMerge w:val="restart"/>
            <w:tcBorders>
              <w:top w:val="single" w:color="000000" w:sz="4" w:space="0"/>
              <w:left w:val="single" w:color="000000" w:sz="4" w:space="0"/>
              <w:right w:val="single" w:color="000000" w:sz="4" w:space="0"/>
            </w:tcBorders>
            <w:vAlign w:val="top"/>
          </w:tcPr>
          <w:p>
            <w:pPr>
              <w:pStyle w:val="6"/>
              <w:spacing w:before="9" w:line="240" w:lineRule="auto"/>
              <w:ind w:right="0"/>
              <w:jc w:val="left"/>
              <w:rPr>
                <w:rFonts w:hint="eastAsia" w:ascii="仿宋" w:hAnsi="仿宋" w:eastAsia="仿宋" w:cs="仿宋"/>
                <w:sz w:val="21"/>
                <w:szCs w:val="21"/>
              </w:rPr>
            </w:pPr>
          </w:p>
          <w:p>
            <w:pPr>
              <w:pStyle w:val="6"/>
              <w:spacing w:line="272" w:lineRule="exact"/>
              <w:ind w:left="243" w:right="141" w:hanging="106"/>
              <w:jc w:val="left"/>
              <w:rPr>
                <w:rFonts w:hint="eastAsia" w:ascii="仿宋" w:hAnsi="仿宋" w:eastAsia="仿宋" w:cs="仿宋"/>
                <w:sz w:val="21"/>
                <w:szCs w:val="21"/>
              </w:rPr>
            </w:pPr>
            <w:r>
              <w:rPr>
                <w:rFonts w:hint="eastAsia" w:ascii="仿宋" w:hAnsi="仿宋" w:eastAsia="仿宋" w:cs="仿宋"/>
                <w:sz w:val="21"/>
                <w:szCs w:val="21"/>
              </w:rPr>
              <w:t>整改率</w:t>
            </w:r>
          </w:p>
          <w:p>
            <w:pPr>
              <w:pStyle w:val="6"/>
              <w:spacing w:line="249" w:lineRule="exact"/>
              <w:ind w:left="102" w:right="0"/>
              <w:jc w:val="left"/>
              <w:rPr>
                <w:rFonts w:hint="eastAsia" w:ascii="仿宋" w:hAnsi="仿宋" w:eastAsia="仿宋" w:cs="仿宋"/>
                <w:sz w:val="21"/>
                <w:szCs w:val="21"/>
              </w:rPr>
            </w:pPr>
            <w:r>
              <w:rPr>
                <w:rFonts w:hint="eastAsia" w:ascii="仿宋" w:hAnsi="仿宋" w:eastAsia="仿宋" w:cs="仿宋"/>
                <w:sz w:val="21"/>
                <w:szCs w:val="21"/>
              </w:rPr>
              <w:t>（%）</w:t>
            </w:r>
          </w:p>
        </w:tc>
        <w:tc>
          <w:tcPr>
            <w:tcW w:w="992" w:type="dxa"/>
            <w:vMerge w:val="restart"/>
            <w:tcBorders>
              <w:top w:val="single" w:color="000000" w:sz="4" w:space="0"/>
              <w:left w:val="single" w:color="000000" w:sz="4" w:space="0"/>
              <w:right w:val="single" w:color="000000" w:sz="4" w:space="0"/>
            </w:tcBorders>
            <w:vAlign w:val="top"/>
          </w:tcPr>
          <w:p>
            <w:pPr>
              <w:pStyle w:val="6"/>
              <w:spacing w:before="69" w:line="237" w:lineRule="auto"/>
              <w:ind w:left="281" w:right="281"/>
              <w:jc w:val="both"/>
              <w:rPr>
                <w:rFonts w:hint="eastAsia" w:ascii="仿宋" w:hAnsi="仿宋" w:eastAsia="仿宋" w:cs="仿宋"/>
                <w:sz w:val="21"/>
                <w:szCs w:val="21"/>
              </w:rPr>
            </w:pPr>
            <w:r>
              <w:rPr>
                <w:rFonts w:hint="eastAsia" w:ascii="仿宋" w:hAnsi="仿宋" w:eastAsia="仿宋" w:cs="仿宋"/>
                <w:sz w:val="21"/>
                <w:szCs w:val="21"/>
              </w:rPr>
              <w:t>整改投入资金</w:t>
            </w:r>
          </w:p>
          <w:p>
            <w:pPr>
              <w:pStyle w:val="6"/>
              <w:spacing w:line="274" w:lineRule="exact"/>
              <w:ind w:left="103" w:right="0"/>
              <w:jc w:val="left"/>
              <w:rPr>
                <w:rFonts w:hint="eastAsia" w:ascii="仿宋" w:hAnsi="仿宋" w:eastAsia="仿宋" w:cs="仿宋"/>
                <w:sz w:val="21"/>
                <w:szCs w:val="21"/>
              </w:rPr>
            </w:pPr>
            <w:r>
              <w:rPr>
                <w:rFonts w:hint="eastAsia" w:ascii="仿宋" w:hAnsi="仿宋" w:eastAsia="仿宋" w:cs="仿宋"/>
                <w:sz w:val="21"/>
                <w:szCs w:val="21"/>
              </w:rPr>
              <w:t>（万元）</w:t>
            </w:r>
          </w:p>
        </w:tc>
        <w:tc>
          <w:tcPr>
            <w:tcW w:w="6498" w:type="dxa"/>
            <w:gridSpan w:val="7"/>
            <w:tcBorders>
              <w:top w:val="single" w:color="000000" w:sz="4" w:space="0"/>
              <w:left w:val="single" w:color="000000" w:sz="4" w:space="0"/>
              <w:bottom w:val="single" w:color="000000" w:sz="4" w:space="0"/>
              <w:right w:val="single" w:color="000000" w:sz="4" w:space="0"/>
            </w:tcBorders>
            <w:vAlign w:val="top"/>
          </w:tcPr>
          <w:p>
            <w:pPr>
              <w:pStyle w:val="6"/>
              <w:spacing w:before="62" w:line="240" w:lineRule="auto"/>
              <w:ind w:left="1564" w:right="0"/>
              <w:jc w:val="left"/>
              <w:rPr>
                <w:rFonts w:hint="eastAsia" w:ascii="仿宋" w:hAnsi="仿宋" w:eastAsia="仿宋" w:cs="仿宋"/>
                <w:sz w:val="21"/>
                <w:szCs w:val="21"/>
              </w:rPr>
            </w:pPr>
            <w:r>
              <w:rPr>
                <w:rFonts w:hint="eastAsia" w:ascii="仿宋" w:hAnsi="仿宋" w:eastAsia="仿宋" w:cs="仿宋"/>
                <w:sz w:val="21"/>
                <w:szCs w:val="21"/>
              </w:rPr>
              <w:t>未整改的重大事故隐患列入治理计划</w:t>
            </w:r>
          </w:p>
        </w:tc>
      </w:tr>
      <w:tr>
        <w:tblPrEx>
          <w:tblCellMar>
            <w:top w:w="0" w:type="dxa"/>
            <w:left w:w="0" w:type="dxa"/>
            <w:bottom w:w="0" w:type="dxa"/>
            <w:right w:w="0" w:type="dxa"/>
          </w:tblCellMar>
        </w:tblPrEx>
        <w:trPr>
          <w:trHeight w:val="922" w:hRule="exact"/>
          <w:jc w:val="center"/>
        </w:trPr>
        <w:tc>
          <w:tcPr>
            <w:tcW w:w="1226" w:type="dxa"/>
            <w:vMerge w:val="continue"/>
            <w:tcBorders>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803" w:type="dxa"/>
            <w:vMerge w:val="continue"/>
            <w:tcBorders>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771" w:type="dxa"/>
            <w:vMerge w:val="continue"/>
            <w:tcBorders>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694" w:type="dxa"/>
            <w:vMerge w:val="continue"/>
            <w:tcBorders>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993" w:type="dxa"/>
            <w:vMerge w:val="continue"/>
            <w:tcBorders>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992" w:type="dxa"/>
            <w:vMerge w:val="continue"/>
            <w:tcBorders>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850" w:type="dxa"/>
            <w:vMerge w:val="continue"/>
            <w:tcBorders>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709" w:type="dxa"/>
            <w:vMerge w:val="continue"/>
            <w:tcBorders>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992" w:type="dxa"/>
            <w:vMerge w:val="continue"/>
            <w:tcBorders>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top"/>
          </w:tcPr>
          <w:p>
            <w:pPr>
              <w:pStyle w:val="6"/>
              <w:spacing w:line="239" w:lineRule="exact"/>
              <w:ind w:right="2"/>
              <w:jc w:val="center"/>
              <w:rPr>
                <w:rFonts w:hint="eastAsia" w:ascii="仿宋" w:hAnsi="仿宋" w:eastAsia="仿宋" w:cs="仿宋"/>
                <w:sz w:val="21"/>
                <w:szCs w:val="21"/>
              </w:rPr>
            </w:pPr>
            <w:r>
              <w:rPr>
                <w:rFonts w:hint="eastAsia" w:ascii="仿宋" w:hAnsi="仿宋" w:eastAsia="仿宋" w:cs="仿宋"/>
                <w:sz w:val="21"/>
                <w:szCs w:val="21"/>
              </w:rPr>
              <w:t>计划</w:t>
            </w:r>
          </w:p>
          <w:p>
            <w:pPr>
              <w:pStyle w:val="6"/>
              <w:spacing w:line="271" w:lineRule="exact"/>
              <w:ind w:right="2"/>
              <w:jc w:val="center"/>
              <w:rPr>
                <w:rFonts w:hint="eastAsia" w:ascii="仿宋" w:hAnsi="仿宋" w:eastAsia="仿宋" w:cs="仿宋"/>
                <w:sz w:val="21"/>
                <w:szCs w:val="21"/>
              </w:rPr>
            </w:pPr>
            <w:r>
              <w:rPr>
                <w:rFonts w:hint="eastAsia" w:ascii="仿宋" w:hAnsi="仿宋" w:eastAsia="仿宋" w:cs="仿宋"/>
                <w:sz w:val="21"/>
                <w:szCs w:val="21"/>
              </w:rPr>
              <w:t>整改数</w:t>
            </w:r>
          </w:p>
          <w:p>
            <w:pPr>
              <w:pStyle w:val="6"/>
              <w:spacing w:line="273" w:lineRule="exact"/>
              <w:ind w:right="2"/>
              <w:jc w:val="center"/>
              <w:rPr>
                <w:rFonts w:hint="eastAsia" w:ascii="仿宋" w:hAnsi="仿宋" w:eastAsia="仿宋" w:cs="仿宋"/>
                <w:sz w:val="21"/>
                <w:szCs w:val="21"/>
              </w:rPr>
            </w:pPr>
            <w:r>
              <w:rPr>
                <w:rFonts w:hint="eastAsia" w:ascii="仿宋" w:hAnsi="仿宋" w:eastAsia="仿宋" w:cs="仿宋"/>
                <w:sz w:val="21"/>
                <w:szCs w:val="21"/>
              </w:rPr>
              <w:t>（项）</w:t>
            </w:r>
          </w:p>
        </w:tc>
        <w:tc>
          <w:tcPr>
            <w:tcW w:w="992" w:type="dxa"/>
            <w:tcBorders>
              <w:top w:val="single" w:color="000000" w:sz="4" w:space="0"/>
              <w:left w:val="single" w:color="000000" w:sz="4" w:space="0"/>
              <w:bottom w:val="single" w:color="000000" w:sz="4" w:space="0"/>
              <w:right w:val="single" w:color="000000" w:sz="4" w:space="0"/>
            </w:tcBorders>
            <w:vAlign w:val="top"/>
          </w:tcPr>
          <w:p>
            <w:pPr>
              <w:pStyle w:val="6"/>
              <w:spacing w:line="239" w:lineRule="exact"/>
              <w:ind w:left="175" w:right="0"/>
              <w:jc w:val="left"/>
              <w:rPr>
                <w:rFonts w:hint="eastAsia" w:ascii="仿宋" w:hAnsi="仿宋" w:eastAsia="仿宋" w:cs="仿宋"/>
                <w:sz w:val="21"/>
                <w:szCs w:val="21"/>
              </w:rPr>
            </w:pPr>
            <w:r>
              <w:rPr>
                <w:rFonts w:hint="eastAsia" w:ascii="仿宋" w:hAnsi="仿宋" w:eastAsia="仿宋" w:cs="仿宋"/>
                <w:sz w:val="21"/>
                <w:szCs w:val="21"/>
              </w:rPr>
              <w:t>落实目</w:t>
            </w:r>
          </w:p>
          <w:p>
            <w:pPr>
              <w:pStyle w:val="6"/>
              <w:spacing w:line="271" w:lineRule="exact"/>
              <w:ind w:left="175" w:right="0"/>
              <w:jc w:val="left"/>
              <w:rPr>
                <w:rFonts w:hint="eastAsia" w:ascii="仿宋" w:hAnsi="仿宋" w:eastAsia="仿宋" w:cs="仿宋"/>
                <w:sz w:val="21"/>
                <w:szCs w:val="21"/>
              </w:rPr>
            </w:pPr>
            <w:r>
              <w:rPr>
                <w:rFonts w:hint="eastAsia" w:ascii="仿宋" w:hAnsi="仿宋" w:eastAsia="仿宋" w:cs="仿宋"/>
                <w:sz w:val="21"/>
                <w:szCs w:val="21"/>
              </w:rPr>
              <w:t>标任务</w:t>
            </w:r>
          </w:p>
          <w:p>
            <w:pPr>
              <w:pStyle w:val="6"/>
              <w:spacing w:line="273" w:lineRule="exact"/>
              <w:ind w:left="175" w:right="0"/>
              <w:jc w:val="left"/>
              <w:rPr>
                <w:rFonts w:hint="eastAsia" w:ascii="仿宋" w:hAnsi="仿宋" w:eastAsia="仿宋" w:cs="仿宋"/>
                <w:sz w:val="21"/>
                <w:szCs w:val="21"/>
              </w:rPr>
            </w:pPr>
            <w:r>
              <w:rPr>
                <w:rFonts w:hint="eastAsia" w:ascii="仿宋" w:hAnsi="仿宋" w:eastAsia="仿宋" w:cs="仿宋"/>
                <w:sz w:val="21"/>
                <w:szCs w:val="21"/>
              </w:rPr>
              <w:t>（项）</w:t>
            </w:r>
          </w:p>
        </w:tc>
        <w:tc>
          <w:tcPr>
            <w:tcW w:w="992" w:type="dxa"/>
            <w:tcBorders>
              <w:top w:val="single" w:color="000000" w:sz="4" w:space="0"/>
              <w:left w:val="single" w:color="000000" w:sz="4" w:space="0"/>
              <w:bottom w:val="single" w:color="000000" w:sz="4" w:space="0"/>
              <w:right w:val="single" w:color="000000" w:sz="4" w:space="0"/>
            </w:tcBorders>
            <w:vAlign w:val="top"/>
          </w:tcPr>
          <w:p>
            <w:pPr>
              <w:pStyle w:val="6"/>
              <w:spacing w:line="239" w:lineRule="exact"/>
              <w:ind w:left="177" w:right="0"/>
              <w:jc w:val="left"/>
              <w:rPr>
                <w:rFonts w:hint="eastAsia" w:ascii="仿宋" w:hAnsi="仿宋" w:eastAsia="仿宋" w:cs="仿宋"/>
                <w:sz w:val="21"/>
                <w:szCs w:val="21"/>
              </w:rPr>
            </w:pPr>
            <w:r>
              <w:rPr>
                <w:rFonts w:hint="eastAsia" w:ascii="仿宋" w:hAnsi="仿宋" w:eastAsia="仿宋" w:cs="仿宋"/>
                <w:sz w:val="21"/>
                <w:szCs w:val="21"/>
              </w:rPr>
              <w:t>落实经</w:t>
            </w:r>
          </w:p>
          <w:p>
            <w:pPr>
              <w:pStyle w:val="6"/>
              <w:spacing w:line="271" w:lineRule="exact"/>
              <w:ind w:left="177" w:right="0"/>
              <w:jc w:val="left"/>
              <w:rPr>
                <w:rFonts w:hint="eastAsia" w:ascii="仿宋" w:hAnsi="仿宋" w:eastAsia="仿宋" w:cs="仿宋"/>
                <w:sz w:val="21"/>
                <w:szCs w:val="21"/>
              </w:rPr>
            </w:pPr>
            <w:r>
              <w:rPr>
                <w:rFonts w:hint="eastAsia" w:ascii="仿宋" w:hAnsi="仿宋" w:eastAsia="仿宋" w:cs="仿宋"/>
                <w:sz w:val="21"/>
                <w:szCs w:val="21"/>
              </w:rPr>
              <w:t>费物资</w:t>
            </w:r>
          </w:p>
          <w:p>
            <w:pPr>
              <w:pStyle w:val="6"/>
              <w:spacing w:line="273" w:lineRule="exact"/>
              <w:ind w:left="177" w:right="0"/>
              <w:jc w:val="left"/>
              <w:rPr>
                <w:rFonts w:hint="eastAsia" w:ascii="仿宋" w:hAnsi="仿宋" w:eastAsia="仿宋" w:cs="仿宋"/>
                <w:sz w:val="21"/>
                <w:szCs w:val="21"/>
              </w:rPr>
            </w:pPr>
            <w:r>
              <w:rPr>
                <w:rFonts w:hint="eastAsia" w:ascii="仿宋" w:hAnsi="仿宋" w:eastAsia="仿宋" w:cs="仿宋"/>
                <w:sz w:val="21"/>
                <w:szCs w:val="21"/>
              </w:rPr>
              <w:t>（项）</w:t>
            </w:r>
          </w:p>
        </w:tc>
        <w:tc>
          <w:tcPr>
            <w:tcW w:w="851" w:type="dxa"/>
            <w:tcBorders>
              <w:top w:val="single" w:color="000000" w:sz="4" w:space="0"/>
              <w:left w:val="single" w:color="000000" w:sz="4" w:space="0"/>
              <w:bottom w:val="single" w:color="000000" w:sz="4" w:space="0"/>
              <w:right w:val="single" w:color="000000" w:sz="4" w:space="0"/>
            </w:tcBorders>
            <w:vAlign w:val="top"/>
          </w:tcPr>
          <w:p>
            <w:pPr>
              <w:pStyle w:val="6"/>
              <w:spacing w:line="239" w:lineRule="exact"/>
              <w:ind w:left="104" w:right="0"/>
              <w:jc w:val="left"/>
              <w:rPr>
                <w:rFonts w:hint="eastAsia" w:ascii="仿宋" w:hAnsi="仿宋" w:eastAsia="仿宋" w:cs="仿宋"/>
                <w:sz w:val="21"/>
                <w:szCs w:val="21"/>
              </w:rPr>
            </w:pPr>
            <w:r>
              <w:rPr>
                <w:rFonts w:hint="eastAsia" w:ascii="仿宋" w:hAnsi="仿宋" w:eastAsia="仿宋" w:cs="仿宋"/>
                <w:sz w:val="21"/>
                <w:szCs w:val="21"/>
              </w:rPr>
              <w:t>落实机</w:t>
            </w:r>
          </w:p>
          <w:p>
            <w:pPr>
              <w:pStyle w:val="6"/>
              <w:spacing w:line="271" w:lineRule="exact"/>
              <w:ind w:left="104" w:right="0"/>
              <w:jc w:val="left"/>
              <w:rPr>
                <w:rFonts w:hint="eastAsia" w:ascii="仿宋" w:hAnsi="仿宋" w:eastAsia="仿宋" w:cs="仿宋"/>
                <w:sz w:val="21"/>
                <w:szCs w:val="21"/>
              </w:rPr>
            </w:pPr>
            <w:r>
              <w:rPr>
                <w:rFonts w:hint="eastAsia" w:ascii="仿宋" w:hAnsi="仿宋" w:eastAsia="仿宋" w:cs="仿宋"/>
                <w:sz w:val="21"/>
                <w:szCs w:val="21"/>
              </w:rPr>
              <w:t>构人员</w:t>
            </w:r>
          </w:p>
          <w:p>
            <w:pPr>
              <w:pStyle w:val="6"/>
              <w:spacing w:line="273" w:lineRule="exact"/>
              <w:ind w:left="104" w:right="0"/>
              <w:jc w:val="left"/>
              <w:rPr>
                <w:rFonts w:hint="eastAsia" w:ascii="仿宋" w:hAnsi="仿宋" w:eastAsia="仿宋" w:cs="仿宋"/>
                <w:sz w:val="21"/>
                <w:szCs w:val="21"/>
              </w:rPr>
            </w:pPr>
            <w:r>
              <w:rPr>
                <w:rFonts w:hint="eastAsia" w:ascii="仿宋" w:hAnsi="仿宋" w:eastAsia="仿宋" w:cs="仿宋"/>
                <w:sz w:val="21"/>
                <w:szCs w:val="21"/>
              </w:rPr>
              <w:t>（项）</w:t>
            </w:r>
          </w:p>
        </w:tc>
        <w:tc>
          <w:tcPr>
            <w:tcW w:w="850" w:type="dxa"/>
            <w:tcBorders>
              <w:top w:val="single" w:color="000000" w:sz="4" w:space="0"/>
              <w:left w:val="single" w:color="000000" w:sz="4" w:space="0"/>
              <w:bottom w:val="single" w:color="000000" w:sz="4" w:space="0"/>
              <w:right w:val="single" w:color="000000" w:sz="4" w:space="0"/>
            </w:tcBorders>
            <w:vAlign w:val="top"/>
          </w:tcPr>
          <w:p>
            <w:pPr>
              <w:pStyle w:val="6"/>
              <w:spacing w:line="239" w:lineRule="exact"/>
              <w:ind w:left="105" w:right="0"/>
              <w:jc w:val="left"/>
              <w:rPr>
                <w:rFonts w:hint="eastAsia" w:ascii="仿宋" w:hAnsi="仿宋" w:eastAsia="仿宋" w:cs="仿宋"/>
                <w:sz w:val="21"/>
                <w:szCs w:val="21"/>
              </w:rPr>
            </w:pPr>
            <w:r>
              <w:rPr>
                <w:rFonts w:hint="eastAsia" w:ascii="仿宋" w:hAnsi="仿宋" w:eastAsia="仿宋" w:cs="仿宋"/>
                <w:sz w:val="21"/>
                <w:szCs w:val="21"/>
              </w:rPr>
              <w:t>落实整</w:t>
            </w:r>
          </w:p>
          <w:p>
            <w:pPr>
              <w:pStyle w:val="6"/>
              <w:spacing w:line="271" w:lineRule="exact"/>
              <w:ind w:left="105" w:right="0"/>
              <w:jc w:val="left"/>
              <w:rPr>
                <w:rFonts w:hint="eastAsia" w:ascii="仿宋" w:hAnsi="仿宋" w:eastAsia="仿宋" w:cs="仿宋"/>
                <w:sz w:val="21"/>
                <w:szCs w:val="21"/>
              </w:rPr>
            </w:pPr>
            <w:r>
              <w:rPr>
                <w:rFonts w:hint="eastAsia" w:ascii="仿宋" w:hAnsi="仿宋" w:eastAsia="仿宋" w:cs="仿宋"/>
                <w:sz w:val="21"/>
                <w:szCs w:val="21"/>
              </w:rPr>
              <w:t>改期限</w:t>
            </w:r>
          </w:p>
          <w:p>
            <w:pPr>
              <w:pStyle w:val="6"/>
              <w:spacing w:line="273" w:lineRule="exact"/>
              <w:ind w:left="105" w:right="0"/>
              <w:jc w:val="left"/>
              <w:rPr>
                <w:rFonts w:hint="eastAsia" w:ascii="仿宋" w:hAnsi="仿宋" w:eastAsia="仿宋" w:cs="仿宋"/>
                <w:sz w:val="21"/>
                <w:szCs w:val="21"/>
              </w:rPr>
            </w:pPr>
            <w:r>
              <w:rPr>
                <w:rFonts w:hint="eastAsia" w:ascii="仿宋" w:hAnsi="仿宋" w:eastAsia="仿宋" w:cs="仿宋"/>
                <w:sz w:val="21"/>
                <w:szCs w:val="21"/>
              </w:rPr>
              <w:t>（项）</w:t>
            </w:r>
          </w:p>
        </w:tc>
        <w:tc>
          <w:tcPr>
            <w:tcW w:w="851" w:type="dxa"/>
            <w:tcBorders>
              <w:top w:val="single" w:color="000000" w:sz="4" w:space="0"/>
              <w:left w:val="single" w:color="000000" w:sz="4" w:space="0"/>
              <w:bottom w:val="single" w:color="000000" w:sz="4" w:space="0"/>
              <w:right w:val="single" w:color="000000" w:sz="4" w:space="0"/>
            </w:tcBorders>
            <w:vAlign w:val="top"/>
          </w:tcPr>
          <w:p>
            <w:pPr>
              <w:pStyle w:val="6"/>
              <w:spacing w:line="239" w:lineRule="exact"/>
              <w:ind w:left="105" w:right="0"/>
              <w:jc w:val="left"/>
              <w:rPr>
                <w:rFonts w:hint="eastAsia" w:ascii="仿宋" w:hAnsi="仿宋" w:eastAsia="仿宋" w:cs="仿宋"/>
                <w:sz w:val="21"/>
                <w:szCs w:val="21"/>
              </w:rPr>
            </w:pPr>
            <w:r>
              <w:rPr>
                <w:rFonts w:hint="eastAsia" w:ascii="仿宋" w:hAnsi="仿宋" w:eastAsia="仿宋" w:cs="仿宋"/>
                <w:sz w:val="21"/>
                <w:szCs w:val="21"/>
              </w:rPr>
              <w:t>落实应</w:t>
            </w:r>
          </w:p>
          <w:p>
            <w:pPr>
              <w:pStyle w:val="6"/>
              <w:spacing w:line="271" w:lineRule="exact"/>
              <w:ind w:left="105" w:right="0"/>
              <w:jc w:val="left"/>
              <w:rPr>
                <w:rFonts w:hint="eastAsia" w:ascii="仿宋" w:hAnsi="仿宋" w:eastAsia="仿宋" w:cs="仿宋"/>
                <w:sz w:val="21"/>
                <w:szCs w:val="21"/>
              </w:rPr>
            </w:pPr>
            <w:r>
              <w:rPr>
                <w:rFonts w:hint="eastAsia" w:ascii="仿宋" w:hAnsi="仿宋" w:eastAsia="仿宋" w:cs="仿宋"/>
                <w:sz w:val="21"/>
                <w:szCs w:val="21"/>
              </w:rPr>
              <w:t>急措施</w:t>
            </w:r>
          </w:p>
          <w:p>
            <w:pPr>
              <w:pStyle w:val="6"/>
              <w:spacing w:line="273" w:lineRule="exact"/>
              <w:ind w:left="105" w:right="0"/>
              <w:jc w:val="left"/>
              <w:rPr>
                <w:rFonts w:hint="eastAsia" w:ascii="仿宋" w:hAnsi="仿宋" w:eastAsia="仿宋" w:cs="仿宋"/>
                <w:sz w:val="21"/>
                <w:szCs w:val="21"/>
              </w:rPr>
            </w:pPr>
            <w:r>
              <w:rPr>
                <w:rFonts w:hint="eastAsia" w:ascii="仿宋" w:hAnsi="仿宋" w:eastAsia="仿宋" w:cs="仿宋"/>
                <w:sz w:val="21"/>
                <w:szCs w:val="21"/>
              </w:rPr>
              <w:t>（项）</w:t>
            </w:r>
          </w:p>
        </w:tc>
        <w:tc>
          <w:tcPr>
            <w:tcW w:w="969" w:type="dxa"/>
            <w:tcBorders>
              <w:top w:val="single" w:color="000000" w:sz="4" w:space="0"/>
              <w:left w:val="single" w:color="000000" w:sz="4" w:space="0"/>
              <w:bottom w:val="single" w:color="000000" w:sz="4" w:space="0"/>
              <w:right w:val="single" w:color="000000" w:sz="4" w:space="0"/>
            </w:tcBorders>
            <w:vAlign w:val="top"/>
          </w:tcPr>
          <w:p>
            <w:pPr>
              <w:pStyle w:val="6"/>
              <w:spacing w:line="239" w:lineRule="exact"/>
              <w:ind w:left="163" w:right="0"/>
              <w:jc w:val="left"/>
              <w:rPr>
                <w:rFonts w:hint="eastAsia" w:ascii="仿宋" w:hAnsi="仿宋" w:eastAsia="仿宋" w:cs="仿宋"/>
                <w:sz w:val="21"/>
                <w:szCs w:val="21"/>
              </w:rPr>
            </w:pPr>
            <w:r>
              <w:rPr>
                <w:rFonts w:hint="eastAsia" w:ascii="仿宋" w:hAnsi="仿宋" w:eastAsia="仿宋" w:cs="仿宋"/>
                <w:sz w:val="21"/>
                <w:szCs w:val="21"/>
              </w:rPr>
              <w:t>落实整</w:t>
            </w:r>
          </w:p>
          <w:p>
            <w:pPr>
              <w:pStyle w:val="6"/>
              <w:spacing w:before="26" w:line="272" w:lineRule="exact"/>
              <w:ind w:left="113" w:right="112" w:firstLine="50"/>
              <w:jc w:val="left"/>
              <w:rPr>
                <w:rFonts w:hint="eastAsia" w:ascii="仿宋" w:hAnsi="仿宋" w:eastAsia="仿宋" w:cs="仿宋"/>
                <w:sz w:val="21"/>
                <w:szCs w:val="21"/>
              </w:rPr>
            </w:pPr>
            <w:r>
              <w:rPr>
                <w:rFonts w:hint="eastAsia" w:ascii="仿宋" w:hAnsi="仿宋" w:eastAsia="仿宋" w:cs="仿宋"/>
                <w:sz w:val="21"/>
                <w:szCs w:val="21"/>
              </w:rPr>
              <w:t>改资金(万元）</w:t>
            </w:r>
          </w:p>
        </w:tc>
      </w:tr>
      <w:tr>
        <w:tblPrEx>
          <w:tblCellMar>
            <w:top w:w="0" w:type="dxa"/>
            <w:left w:w="0" w:type="dxa"/>
            <w:bottom w:w="0" w:type="dxa"/>
            <w:right w:w="0" w:type="dxa"/>
          </w:tblCellMar>
        </w:tblPrEx>
        <w:trPr>
          <w:trHeight w:val="440" w:hRule="exact"/>
          <w:jc w:val="center"/>
        </w:trPr>
        <w:tc>
          <w:tcPr>
            <w:tcW w:w="1226" w:type="dxa"/>
            <w:tcBorders>
              <w:top w:val="single" w:color="000000" w:sz="4" w:space="0"/>
              <w:left w:val="single" w:color="000000" w:sz="4" w:space="0"/>
              <w:bottom w:val="single" w:color="000000" w:sz="4" w:space="0"/>
              <w:right w:val="single" w:color="000000" w:sz="4" w:space="0"/>
            </w:tcBorders>
            <w:vAlign w:val="top"/>
          </w:tcPr>
          <w:p>
            <w:pPr>
              <w:pStyle w:val="6"/>
              <w:spacing w:before="44" w:line="240" w:lineRule="auto"/>
              <w:ind w:left="102" w:right="0"/>
              <w:jc w:val="left"/>
              <w:rPr>
                <w:rFonts w:hint="eastAsia" w:ascii="仿宋" w:hAnsi="仿宋" w:eastAsia="仿宋" w:cs="仿宋"/>
                <w:sz w:val="21"/>
                <w:szCs w:val="21"/>
              </w:rPr>
            </w:pPr>
            <w:r>
              <w:rPr>
                <w:rFonts w:hint="eastAsia" w:ascii="仿宋" w:hAnsi="仿宋" w:eastAsia="仿宋" w:cs="仿宋"/>
                <w:sz w:val="21"/>
                <w:szCs w:val="21"/>
              </w:rPr>
              <w:t>本月数</w:t>
            </w:r>
          </w:p>
        </w:tc>
        <w:tc>
          <w:tcPr>
            <w:tcW w:w="80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771"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694"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96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480" w:hRule="exact"/>
          <w:jc w:val="center"/>
        </w:trPr>
        <w:tc>
          <w:tcPr>
            <w:tcW w:w="1226" w:type="dxa"/>
            <w:tcBorders>
              <w:top w:val="single" w:color="000000" w:sz="4" w:space="0"/>
              <w:left w:val="single" w:color="000000" w:sz="4" w:space="0"/>
              <w:bottom w:val="single" w:color="000000" w:sz="4" w:space="0"/>
              <w:right w:val="single" w:color="000000" w:sz="4" w:space="0"/>
            </w:tcBorders>
            <w:vAlign w:val="top"/>
          </w:tcPr>
          <w:p>
            <w:pPr>
              <w:pStyle w:val="6"/>
              <w:spacing w:before="62" w:line="240" w:lineRule="auto"/>
              <w:ind w:left="102" w:right="0"/>
              <w:jc w:val="left"/>
              <w:rPr>
                <w:rFonts w:hint="eastAsia" w:ascii="仿宋" w:hAnsi="仿宋" w:eastAsia="仿宋" w:cs="仿宋"/>
                <w:sz w:val="21"/>
                <w:szCs w:val="21"/>
              </w:rPr>
            </w:pPr>
            <w:r>
              <w:rPr>
                <w:rFonts w:hint="eastAsia" w:ascii="仿宋" w:hAnsi="仿宋" w:eastAsia="仿宋" w:cs="仿宋"/>
                <w:sz w:val="21"/>
                <w:szCs w:val="21"/>
              </w:rPr>
              <w:t>1至本月数</w:t>
            </w:r>
          </w:p>
        </w:tc>
        <w:tc>
          <w:tcPr>
            <w:tcW w:w="80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771"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694"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c>
          <w:tcPr>
            <w:tcW w:w="969"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s="仿宋"/>
                <w:sz w:val="21"/>
                <w:szCs w:val="21"/>
              </w:rPr>
            </w:pPr>
          </w:p>
        </w:tc>
      </w:tr>
      <w:tr>
        <w:tblPrEx>
          <w:tblCellMar>
            <w:top w:w="0" w:type="dxa"/>
            <w:left w:w="0" w:type="dxa"/>
            <w:bottom w:w="0" w:type="dxa"/>
            <w:right w:w="0" w:type="dxa"/>
          </w:tblCellMar>
        </w:tblPrEx>
        <w:trPr>
          <w:trHeight w:val="3307" w:hRule="exact"/>
          <w:jc w:val="center"/>
        </w:trPr>
        <w:tc>
          <w:tcPr>
            <w:tcW w:w="14528" w:type="dxa"/>
            <w:gridSpan w:val="16"/>
            <w:tcBorders>
              <w:top w:val="single" w:color="000000" w:sz="4" w:space="0"/>
              <w:left w:val="single" w:color="000000" w:sz="4" w:space="0"/>
              <w:bottom w:val="single" w:color="000000" w:sz="4" w:space="0"/>
              <w:right w:val="single" w:color="000000" w:sz="4" w:space="0"/>
            </w:tcBorders>
            <w:vAlign w:val="top"/>
          </w:tcPr>
          <w:p>
            <w:pPr>
              <w:pStyle w:val="6"/>
              <w:spacing w:line="239" w:lineRule="exact"/>
              <w:ind w:left="102" w:right="0"/>
              <w:jc w:val="left"/>
              <w:rPr>
                <w:rFonts w:hint="eastAsia" w:ascii="仿宋" w:hAnsi="仿宋" w:eastAsia="仿宋" w:cs="仿宋"/>
                <w:sz w:val="21"/>
                <w:szCs w:val="21"/>
              </w:rPr>
            </w:pPr>
            <w:r>
              <w:rPr>
                <w:rFonts w:hint="eastAsia" w:ascii="仿宋" w:hAnsi="仿宋" w:eastAsia="仿宋" w:cs="仿宋"/>
                <w:sz w:val="21"/>
                <w:szCs w:val="21"/>
              </w:rPr>
              <w:t>事故隐患排查治理情况分析：</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单位主要负责人（签字）</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填表人：</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填表日期：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lang w:val="en-US" w:eastAsia="zh-CN"/>
        </w:rPr>
        <w:sectPr>
          <w:pgSz w:w="16838" w:h="11906" w:orient="landscape"/>
          <w:pgMar w:top="1587" w:right="1474" w:bottom="1474" w:left="1587" w:header="851" w:footer="992" w:gutter="0"/>
          <w:cols w:space="0" w:num="1"/>
          <w:rtlGutter w:val="0"/>
          <w:docGrid w:type="lines" w:linePitch="340" w:charSpace="0"/>
        </w:sectPr>
      </w:pPr>
    </w:p>
    <w:p/>
    <w:sectPr>
      <w:pgSz w:w="11910" w:h="16840"/>
      <w:pgMar w:top="1587" w:right="1474" w:bottom="1474" w:left="1587" w:header="720" w:footer="720" w:gutter="0"/>
      <w:cols w:space="425"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87117"/>
    <w:rsid w:val="705D0FDF"/>
    <w:rsid w:val="7D587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1"/>
    <w:pPr>
      <w:spacing w:before="125"/>
      <w:ind w:left="591"/>
      <w:outlineLvl w:val="5"/>
    </w:pPr>
    <w:rPr>
      <w:rFonts w:ascii="黑体" w:hAnsi="黑体" w:eastAsia="黑体"/>
      <w:b/>
      <w:bCs/>
      <w:sz w:val="24"/>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0"/>
    </w:rPr>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2019-11-10T02:00:00Z</dcterms:created>
  <dc:creator>走走停停</dc:creator>
  <cp:lastModifiedBy>走走停停</cp:lastModifiedBy>
  <dcterms:modified xsi:type="dcterms:W3CDTF">2019-11-10T02:02:39Z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